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03" w:rsidRPr="00D57EB7" w:rsidRDefault="00AF0803" w:rsidP="00C82D21">
      <w:pPr>
        <w:pStyle w:val="a3"/>
        <w:widowControl w:val="0"/>
        <w:shd w:val="clear" w:color="auto" w:fill="FFFFFF"/>
        <w:spacing w:before="0" w:beforeAutospacing="0" w:after="0" w:afterAutospacing="0" w:line="520" w:lineRule="exact"/>
        <w:jc w:val="center"/>
        <w:rPr>
          <w:rFonts w:ascii="黑体" w:eastAsia="黑体" w:hAnsi="黑体"/>
          <w:b/>
          <w:color w:val="000000"/>
          <w:spacing w:val="20"/>
          <w:sz w:val="44"/>
          <w:szCs w:val="44"/>
        </w:rPr>
      </w:pPr>
      <w:bookmarkStart w:id="0" w:name="_GoBack"/>
      <w:r w:rsidRPr="00D57EB7">
        <w:rPr>
          <w:rStyle w:val="a4"/>
          <w:rFonts w:ascii="黑体" w:eastAsia="黑体" w:hAnsi="黑体" w:hint="eastAsia"/>
          <w:b w:val="0"/>
          <w:color w:val="333333"/>
          <w:spacing w:val="20"/>
          <w:sz w:val="44"/>
          <w:szCs w:val="44"/>
          <w:shd w:val="clear" w:color="auto" w:fill="FFFFFF"/>
        </w:rPr>
        <w:t>中国共产党纪律处分条例</w:t>
      </w:r>
      <w:bookmarkEnd w:id="0"/>
    </w:p>
    <w:p w:rsidR="00C82D21" w:rsidRDefault="00C82D21" w:rsidP="00C82D21">
      <w:pPr>
        <w:spacing w:line="520" w:lineRule="exact"/>
        <w:jc w:val="center"/>
        <w:rPr>
          <w:rStyle w:val="a4"/>
          <w:rFonts w:ascii="微软雅黑" w:eastAsia="微软雅黑" w:hAnsi="微软雅黑"/>
          <w:color w:val="333333"/>
          <w:sz w:val="28"/>
          <w:szCs w:val="28"/>
          <w:shd w:val="clear" w:color="auto" w:fill="FFFFFF"/>
        </w:rPr>
      </w:pPr>
    </w:p>
    <w:p w:rsidR="00620AB1" w:rsidRPr="000B2876" w:rsidRDefault="00AF0803" w:rsidP="00C82D21">
      <w:pPr>
        <w:spacing w:line="520" w:lineRule="exact"/>
        <w:jc w:val="center"/>
        <w:rPr>
          <w:rStyle w:val="a4"/>
          <w:rFonts w:ascii="黑体" w:eastAsia="黑体" w:hAnsi="黑体"/>
          <w:b w:val="0"/>
          <w:color w:val="333333"/>
          <w:sz w:val="36"/>
          <w:szCs w:val="36"/>
          <w:shd w:val="clear" w:color="auto" w:fill="FFFFFF"/>
        </w:rPr>
      </w:pPr>
      <w:r w:rsidRPr="000B2876">
        <w:rPr>
          <w:rStyle w:val="a4"/>
          <w:rFonts w:ascii="黑体" w:eastAsia="黑体" w:hAnsi="黑体" w:hint="eastAsia"/>
          <w:b w:val="0"/>
          <w:color w:val="333333"/>
          <w:sz w:val="36"/>
          <w:szCs w:val="36"/>
          <w:shd w:val="clear" w:color="auto" w:fill="FFFFFF"/>
        </w:rPr>
        <w:t>第一编　总则</w:t>
      </w:r>
    </w:p>
    <w:p w:rsidR="00AF0803" w:rsidRPr="000B2876" w:rsidRDefault="00AF0803" w:rsidP="000B2876">
      <w:pPr>
        <w:pStyle w:val="a3"/>
        <w:widowControl w:val="0"/>
        <w:shd w:val="clear" w:color="auto" w:fill="FFFFFF"/>
        <w:spacing w:beforeLines="150" w:before="468" w:beforeAutospacing="0" w:afterLines="100" w:after="312" w:afterAutospacing="0" w:line="520" w:lineRule="exact"/>
        <w:jc w:val="center"/>
        <w:rPr>
          <w:rFonts w:ascii="黑体" w:eastAsia="黑体" w:hAnsi="黑体"/>
          <w:b/>
          <w:color w:val="333333"/>
          <w:sz w:val="30"/>
          <w:szCs w:val="30"/>
        </w:rPr>
      </w:pPr>
      <w:r w:rsidRPr="000B2876">
        <w:rPr>
          <w:rStyle w:val="a4"/>
          <w:rFonts w:ascii="黑体" w:eastAsia="黑体" w:hAnsi="黑体" w:hint="eastAsia"/>
          <w:b w:val="0"/>
          <w:color w:val="333333"/>
          <w:sz w:val="30"/>
          <w:szCs w:val="30"/>
        </w:rPr>
        <w:t>第一章　指导思想、原则和适用范围</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C82D21">
        <w:rPr>
          <w:rFonts w:ascii="微软雅黑" w:eastAsia="微软雅黑" w:hAnsi="微软雅黑" w:hint="eastAsia"/>
          <w:color w:val="333333"/>
          <w:sz w:val="28"/>
          <w:szCs w:val="28"/>
        </w:rPr>
        <w:t xml:space="preserve">　　</w:t>
      </w:r>
      <w:r w:rsidRPr="0040741B">
        <w:rPr>
          <w:rFonts w:hint="eastAsia"/>
          <w:color w:val="333333"/>
          <w:sz w:val="28"/>
          <w:szCs w:val="28"/>
        </w:rPr>
        <w:t>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第四条　党的纪律处分工作应当坚持以下原则：</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（一）坚持党要管党、全面从严治党。加强对党的各级组织和全体党员的教育、管理和监督，把纪律挺在前面，注重抓早抓小、防微杜渐。</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（二）党纪面前一律平等。对违犯党纪的党组织和党员必须严肃、公正执行纪律，党内不允许有任何不受纪律约束的党组织和党员。</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（三）实事求是。对党组织和党员违犯党纪的行为，应当以事实为依</w:t>
      </w:r>
      <w:r w:rsidRPr="0040741B">
        <w:rPr>
          <w:rFonts w:hint="eastAsia"/>
          <w:color w:val="333333"/>
          <w:sz w:val="28"/>
          <w:szCs w:val="28"/>
        </w:rPr>
        <w:lastRenderedPageBreak/>
        <w:t>据，以党章、其他党内法规和国家法律法规为准绳，准确认定违纪性质，区别不同情况，恰当予以处理。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（四）民主集中制。实施党纪处分，应当按照规定程序经党组织集体讨论决定，不允许任何个人或者少数人擅自决定和批准。上级党组织对违犯党纪的党组织和党员作出的处理决定，下级党组织必须执行。</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（五）惩前毖后、治病救人。处理违犯党纪的党组织和党员，应当实行惩戒与教育相结合，做到宽严相济。</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第六条　本条例适用于违犯党纪应当受到党纪责任追究的党组织和党员。</w:t>
      </w:r>
    </w:p>
    <w:p w:rsidR="00AF0803" w:rsidRPr="000B2876" w:rsidRDefault="00AF0803" w:rsidP="000B2876">
      <w:pPr>
        <w:pStyle w:val="a3"/>
        <w:widowControl w:val="0"/>
        <w:shd w:val="clear" w:color="auto" w:fill="FFFFFF"/>
        <w:spacing w:beforeLines="150" w:before="468" w:beforeAutospacing="0" w:afterLines="100" w:after="312" w:afterAutospacing="0" w:line="520" w:lineRule="exact"/>
        <w:jc w:val="center"/>
        <w:rPr>
          <w:rStyle w:val="a4"/>
          <w:rFonts w:ascii="黑体" w:eastAsia="黑体" w:hAnsi="黑体"/>
          <w:sz w:val="30"/>
          <w:szCs w:val="30"/>
        </w:rPr>
      </w:pPr>
      <w:r w:rsidRPr="000B2876">
        <w:rPr>
          <w:rStyle w:val="a4"/>
          <w:rFonts w:ascii="黑体" w:eastAsia="黑体" w:hAnsi="黑体" w:hint="eastAsia"/>
          <w:b w:val="0"/>
          <w:color w:val="333333"/>
          <w:sz w:val="30"/>
          <w:szCs w:val="30"/>
        </w:rPr>
        <w:t>第二章　违纪与纪律处分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重点查处党的十八大以来不收敛、不收手，问题线索反映集中、群众反映强烈，政治问题和经济问题交织的腐败案件，违反中央八项规定精神的问题。</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第八条　对党员的纪律处分种类：</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（一）警告；</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（二）严重警告；</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（三）撤销党内职务；</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lastRenderedPageBreak/>
        <w:t xml:space="preserve">　　（四）留党察看；</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（五）开除党籍。</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第九条　对于违犯党的纪律的党组织，上级党组织应当责令其作出检查或者进行通报批评。对于严重违犯党的纪律、本身又不能纠正的党组织，上一级党的委员会在查明核实后，根据情节严重的程度，可以予以：</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（一）改组；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（二）解散。</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第十条　党员受到警告处分一年内、受到严重警告处分一年半内，不得在党内提升职务和向党外组织推荐担任高于其原任职务的党外职务。</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对于应当受到撤销党内职务处分，但是本人没有担任党内职务的，应当给予其严重警告处分。同时，在党外组织担任职务的，应当建议党外组织撤销其党外职务。</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党员受到撤销党内职务处分，或者依照前款规定受到严重警告处分的，二年内不得在党内担任和向党外组织推荐担任与其原任职务相当或者高于其原任职务的职务。</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党员受留党察看处分期间，没有表决权、选举权和被选举权。留党察看期间，确有悔改表现的，期满后恢复其党员权利；坚持不改或者又发现</w:t>
      </w:r>
      <w:r w:rsidRPr="0040741B">
        <w:rPr>
          <w:rFonts w:hint="eastAsia"/>
          <w:color w:val="333333"/>
          <w:sz w:val="28"/>
          <w:szCs w:val="28"/>
        </w:rPr>
        <w:lastRenderedPageBreak/>
        <w:t>其他应当受到党纪处分的违纪行为的，应当开除党籍。</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第十三条　党员受到开除党籍处分，五年内不得重新入党，也不得推荐担任与其原任职务相当或者高于其原任职务的党外职务。另有规定不准重新入党的，依照规定。</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第十四条　党的各级代表大会的代表受到留党察看以上（含留党察看）处分的，党组织应当终止其代表资格。</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第十五条　对于受到改组处理的党组织领导机构成员，除应当受到撤销党内职务以上（含撤销党内职务）处分的外，均自然免职。</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AF0803" w:rsidRPr="000B2876" w:rsidRDefault="00AF0803" w:rsidP="000B2876">
      <w:pPr>
        <w:pStyle w:val="a3"/>
        <w:widowControl w:val="0"/>
        <w:shd w:val="clear" w:color="auto" w:fill="FFFFFF"/>
        <w:spacing w:beforeLines="150" w:before="468" w:beforeAutospacing="0" w:afterLines="100" w:after="312" w:afterAutospacing="0" w:line="520" w:lineRule="exact"/>
        <w:jc w:val="center"/>
        <w:rPr>
          <w:rStyle w:val="a4"/>
          <w:rFonts w:ascii="黑体" w:eastAsia="黑体" w:hAnsi="黑体"/>
          <w:sz w:val="30"/>
          <w:szCs w:val="30"/>
        </w:rPr>
      </w:pPr>
      <w:r w:rsidRPr="000B2876">
        <w:rPr>
          <w:rStyle w:val="a4"/>
          <w:rFonts w:ascii="黑体" w:eastAsia="黑体" w:hAnsi="黑体" w:hint="eastAsia"/>
          <w:b w:val="0"/>
          <w:color w:val="333333"/>
          <w:sz w:val="30"/>
          <w:szCs w:val="30"/>
        </w:rPr>
        <w:t>第三章　纪律处分运用规则</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第十七条　有下列情形之一的，可以从轻或者减轻处分：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（一）主动交代本人应当受到党纪处分的问题的；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（二）在组织核实、立案审查过程中，能够配合核实审查工作，如实说明本人违纪违法事实的；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（三）检举同案人或者其他人应当受到党纪处分或者法律追究的问题，经查证属实的；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（四）主动挽回损失、消除不良影响或者有效阻止危害结果发生的；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lastRenderedPageBreak/>
        <w:t xml:space="preserve">　　（五）主动上交违纪所得的；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（六）有其他立功表现的。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第十八条　根据案件的特殊情况，由中央纪委决定或者经省（部）级纪委（不含副省级市纪委）决定并呈报中央纪委批准，对违纪党员也可以在本条例规定的处分幅度以外减轻处分。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第二十条　有下列情形之一的，应当从重或者加重处分：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（一）强迫、唆使他人违纪的；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（二）拒不上交或者退赔违纪所得的；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（三）违纪受处分后又因故意违纪应当受到党纪处分的；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（四）违纪受到党纪处分后，又被发现其受处分前的违纪行为应当受到党纪处分的；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（五）本条例另有规定的。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第二十一条　从轻处分，是指在本条例规定的违纪行为应当受到的处分幅度以内，给予较轻的处分。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从重处分，是指在本条例规定的违纪行为应当受到的处分幅度以内，给予较重的处分。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第二十二条　减轻处分，是指在本条例规定的违纪行为应当受到的处分幅度以外，减轻一档给予处分。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加重处分，是指在本条例规定的违纪行为应当受到的处分幅度以外，加重一档给予处分。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本条例规定的只有开除党籍处分一个档次的违纪行为，不适用第一款减轻处分的规定。</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lastRenderedPageBreak/>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第二十四条　一个违纪行为同时触犯本条例两个以上（含两个）条款的，依照处分较重的条款定性处理。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一个条款规定的违纪构成要件全部包含在另一个条款规定的违纪构成要件中，特别规定与一般规定不一致的，适用特别规定。</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第二十五条　二人以上（含二人）共同故意违纪的，对为首者，从重处分，本条例另有规定的除外；对其他成员，按照其在共同违纪中所起的作用和应负的责任，分别给予处分。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教唆他人违纪的，应当按照其在共同违纪中所起的作用追究党纪责任。</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第二十六条　党组织领导机构集体作出违犯党纪的决定或者实施其他违犯党纪的行为，对具有共同故意的成员，按共同违纪处理；对过失违纪的成员，按照各自在集体违纪中所起的作用和应负的责任分别给予处分。</w:t>
      </w:r>
    </w:p>
    <w:p w:rsidR="00AF0803" w:rsidRPr="000B2876" w:rsidRDefault="00AF0803" w:rsidP="000B2876">
      <w:pPr>
        <w:pStyle w:val="a3"/>
        <w:widowControl w:val="0"/>
        <w:shd w:val="clear" w:color="auto" w:fill="FFFFFF"/>
        <w:spacing w:beforeLines="150" w:before="468" w:beforeAutospacing="0" w:afterLines="100" w:after="312" w:afterAutospacing="0" w:line="520" w:lineRule="exact"/>
        <w:jc w:val="center"/>
        <w:rPr>
          <w:rStyle w:val="a4"/>
          <w:rFonts w:ascii="黑体" w:eastAsia="黑体" w:hAnsi="黑体"/>
          <w:sz w:val="30"/>
          <w:szCs w:val="30"/>
        </w:rPr>
      </w:pPr>
      <w:r w:rsidRPr="000B2876">
        <w:rPr>
          <w:rStyle w:val="a4"/>
          <w:rFonts w:ascii="黑体" w:eastAsia="黑体" w:hAnsi="黑体" w:hint="eastAsia"/>
          <w:b w:val="0"/>
          <w:color w:val="333333"/>
          <w:sz w:val="30"/>
          <w:szCs w:val="30"/>
        </w:rPr>
        <w:t>第四章　对违法犯罪党员的纪律处分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第二十八条　党组织在纪律审查中发现党员有刑法规定的行为，虽不构成犯罪但须追究党纪责任的，或者有其他违法行为，损害党、国家和人</w:t>
      </w:r>
      <w:r w:rsidRPr="0040741B">
        <w:rPr>
          <w:rFonts w:hint="eastAsia"/>
          <w:color w:val="333333"/>
          <w:sz w:val="28"/>
          <w:szCs w:val="28"/>
        </w:rPr>
        <w:lastRenderedPageBreak/>
        <w:t>民利益的，应当视具体情节给予警告直至开除党籍处分。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第二十九条　党组织在纪律审查中发现党员严重违纪涉嫌违法犯罪的，原则上先作出党纪处分决定，并按照规定给予政务处分后，再移送有关国家机关依法处理。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第三十条　党员被依法留置、逮捕的，党组织应当按照管理权限中止其表决权、选举权和被选举权等党员权利。根据监察机关、司法机关处理结果，可以恢复其党员权利的，应当及时予以恢复。</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第三十一条　党员犯罪情节轻微，人民检察院依法作出不起诉决定的，或者人民法院依法作出有罪判决并免予刑事处罚的，应当给予撤销党内职务、留党察看或者开除党籍处分。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党员犯罪，被单处罚金的，依照前款规定处理。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第三十二条　党员犯罪，有下列情形之一的，应当给予开除党籍处分：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（一）因故意犯罪被依法判处刑法规定的主刑（含宣告缓刑）的；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（二）被单处或者附加剥夺政治权利的；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（三）因过失犯罪，被依法判处三年以上（不含三年）有期徒刑的。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因过失犯罪被判处三年以下（含三年）有期徒刑或者被判处管制、拘役的，一般应当开除党籍。对于个别可以不开除党籍的，应当对照处分党员批准权限的规定，报请再上一级党组织批准。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党员依法受到政务处分、行政处罚，应当追究党纪责任的，党组织可以根据生效的政务处分、行政处罚决定认定的事实、性质和情节，经核实后依照规定给予党纪处分或者组织处理。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党员违反国家法律法规，违反企事业单位或者其他社会组织的规章制度受到其他纪律处分，应当追究党纪责任的，党组织在对有关方面认定的</w:t>
      </w:r>
      <w:r w:rsidRPr="0040741B">
        <w:rPr>
          <w:rFonts w:hint="eastAsia"/>
          <w:color w:val="333333"/>
          <w:sz w:val="28"/>
          <w:szCs w:val="28"/>
        </w:rPr>
        <w:lastRenderedPageBreak/>
        <w:t>事实、性质和情节进行核实后，依照规定给予党纪处分或者组织处理。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AF0803" w:rsidRPr="000B2876" w:rsidRDefault="00AF0803" w:rsidP="000B2876">
      <w:pPr>
        <w:pStyle w:val="a3"/>
        <w:widowControl w:val="0"/>
        <w:shd w:val="clear" w:color="auto" w:fill="FFFFFF"/>
        <w:spacing w:beforeLines="150" w:before="468" w:beforeAutospacing="0" w:afterLines="100" w:after="312" w:afterAutospacing="0" w:line="520" w:lineRule="exact"/>
        <w:jc w:val="center"/>
        <w:rPr>
          <w:rStyle w:val="a4"/>
          <w:rFonts w:ascii="黑体" w:eastAsia="黑体" w:hAnsi="黑体"/>
          <w:b w:val="0"/>
          <w:sz w:val="30"/>
          <w:szCs w:val="30"/>
        </w:rPr>
      </w:pPr>
      <w:r w:rsidRPr="000B2876">
        <w:rPr>
          <w:rStyle w:val="a4"/>
          <w:rFonts w:ascii="黑体" w:eastAsia="黑体" w:hAnsi="黑体" w:hint="eastAsia"/>
          <w:b w:val="0"/>
          <w:sz w:val="30"/>
          <w:szCs w:val="30"/>
        </w:rPr>
        <w:t>第五章　其他规定</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第三十四条　预备党员违犯党纪，情节较轻，可以保留预备党员资格的，党组织应当对其批评教育或者延长预备期；情节较重的，应当取消其预备党员资格。</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第三十五条　对违纪后下落不明的党员，应当区别情况作出处理：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（一）对有严重违纪行为，应当给予开除党籍处分的，党组织应当作出决定，开除其党籍；</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（二）除前项规定的情况外，下落不明时间超过六个月的，党组织应当按照党章规定对其予以除名。</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第三十七条　违纪行为有关责任人员的区分：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（一）直接责任者，是指在其职责范围内，不履行或者不正确履行自己的职责，对造成的损失或者后果起决定性作用的党员或者党员领导干部。</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（二）主要领导责任者，是指在其职责范围内，对直接主管的工作不履行或者不正确履行职责，对造成的损失或者后果负直接领导责任的党员领导干部。</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lastRenderedPageBreak/>
        <w:t xml:space="preserve">　　（三）重要领导责任者，是指在其职责范围内，对应管的工作或者参与决定的工作不履行或者不正确履行职责，对造成的损失或者后果负次要领导责任的党员领导干部。</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本条例所称领导责任者，包括主要领导责任者和重要领导责任者。</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第三十八条　本条例所称主动交代，是指涉嫌违纪的党员在组织初核前向有关组织交代自己的问题，或者在初核和立案审查其问题期间交代组织未掌握的问题。</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第三十九条　计算经济损失主要计算直接经济损失。直接经济损失，是指与违纪行为有直接因果关系而造成财产损失的实际价值。</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第四十条　对于违纪行为所获得的经济利益，应当收缴或者责令退赔。</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对于违纪行为所获得的职务、职称、学历、学位、奖励、资格等其他利益，应当由承办案件的纪检机关或者由其上级纪检机关建议有关组织、部门、单位按照规定予以纠正。</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对于依照本条例第三十五条、第三十六条规定处理的党员，经调查确属其实施违纪行为获得的利益，依照本条规定处理。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第四十二条　执行党纪处分决定的机关或者受处分党员所在单位，应当在六个月内将处分决定的执行情况向作出或者批准处分决定的机关报告。</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lastRenderedPageBreak/>
        <w:t xml:space="preserve">　　党员对所受党纪处分不服的，可以依照党章及有关规定提出申诉。</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第四十三条　本条例总则适用于有党纪处分规定的其他党内法规，但是中共中央发布或者批准发布的其他党内法规有特别规定的除外。</w:t>
      </w:r>
    </w:p>
    <w:p w:rsidR="00AF0803" w:rsidRPr="000B2876" w:rsidRDefault="00AF0803" w:rsidP="000B2876">
      <w:pPr>
        <w:pStyle w:val="a3"/>
        <w:widowControl w:val="0"/>
        <w:shd w:val="clear" w:color="auto" w:fill="FFFFFF"/>
        <w:spacing w:beforeLines="150" w:before="468" w:beforeAutospacing="0" w:afterLines="100" w:after="312" w:afterAutospacing="0" w:line="520" w:lineRule="exact"/>
        <w:jc w:val="center"/>
        <w:rPr>
          <w:rStyle w:val="a4"/>
          <w:rFonts w:ascii="黑体" w:eastAsia="黑体" w:hAnsi="黑体"/>
          <w:sz w:val="36"/>
          <w:szCs w:val="36"/>
        </w:rPr>
      </w:pPr>
      <w:r w:rsidRPr="000B2876">
        <w:rPr>
          <w:rStyle w:val="a4"/>
          <w:rFonts w:ascii="黑体" w:eastAsia="黑体" w:hAnsi="黑体" w:hint="eastAsia"/>
          <w:b w:val="0"/>
          <w:sz w:val="36"/>
          <w:szCs w:val="36"/>
        </w:rPr>
        <w:t>第二编　分则</w:t>
      </w:r>
    </w:p>
    <w:p w:rsidR="00AF0803" w:rsidRPr="000B2876" w:rsidRDefault="00AF0803" w:rsidP="000B2876">
      <w:pPr>
        <w:pStyle w:val="a3"/>
        <w:widowControl w:val="0"/>
        <w:shd w:val="clear" w:color="auto" w:fill="FFFFFF"/>
        <w:spacing w:beforeLines="150" w:before="468" w:beforeAutospacing="0" w:afterLines="100" w:after="312" w:afterAutospacing="0" w:line="520" w:lineRule="exact"/>
        <w:jc w:val="center"/>
        <w:rPr>
          <w:rStyle w:val="a4"/>
          <w:rFonts w:ascii="黑体" w:eastAsia="黑体" w:hAnsi="黑体"/>
          <w:sz w:val="30"/>
          <w:szCs w:val="30"/>
        </w:rPr>
      </w:pPr>
      <w:r w:rsidRPr="000B2876">
        <w:rPr>
          <w:rStyle w:val="a4"/>
          <w:rFonts w:ascii="黑体" w:eastAsia="黑体" w:hAnsi="黑体" w:hint="eastAsia"/>
          <w:sz w:val="30"/>
          <w:szCs w:val="30"/>
        </w:rPr>
        <w:t xml:space="preserve">　　</w:t>
      </w:r>
      <w:r w:rsidRPr="000B2876">
        <w:rPr>
          <w:rStyle w:val="a4"/>
          <w:rFonts w:ascii="黑体" w:eastAsia="黑体" w:hAnsi="黑体" w:hint="eastAsia"/>
          <w:b w:val="0"/>
          <w:sz w:val="30"/>
          <w:szCs w:val="30"/>
        </w:rPr>
        <w:t>第六章　对违反政治纪律行为的处分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第四十四条　在重大原则问题上不同党中央保持一致且有实际言论、行为或者造成不良后果的，给予警告或者严重警告处分；情节较重的，给予撤销党内职务或者留党察看处分；情节严重的，给予开除党籍处分。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（一）公开发表违背四项基本原则，违背、歪曲党的改革开放决策，或者其他有严重政治问题的文章、演说、宣言、声明等的；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（二）妄议党中央大政方针，破坏党的集中统一的；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（三）丑化党和国家形象，或者诋毁、诬蔑党和国家领导人、英雄模范，或者歪曲党的历史、中华人民共和国历史、人民军队历史的。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lastRenderedPageBreak/>
        <w:t xml:space="preserve">　　发布、播出、刊登、出版前款所列内容或者为上述行为提供方便条件的，对直接责任者和领导责任者，给予严重警告或者撤销党内职务处分；情节严重的，给予留党察看或者开除党籍处分。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第四十八条　在党内组织秘密集团或者组织其他分裂党的活动的，给予开除党籍处分。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参加秘密集团或者参加其他分裂党的活动的，给予留党察看或者开除党籍处分。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落实党中央决策部署不坚决，打折扣、搞变通，在政治上造成不良影响或者严重后果的，给予警告或者严重警告处分；情节严重的，给予撤销党内职务、留党察看或者开除党籍处分。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第五十一条　对党不忠诚不老实，表里不一，阳奉阴违，欺上瞒下，搞两面派，做两面人，情节较轻的，给予警告或者严重警告处分；情节较</w:t>
      </w:r>
      <w:r w:rsidRPr="0040741B">
        <w:rPr>
          <w:rFonts w:hint="eastAsia"/>
          <w:color w:val="333333"/>
          <w:sz w:val="28"/>
          <w:szCs w:val="28"/>
        </w:rPr>
        <w:lastRenderedPageBreak/>
        <w:t>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第五十二条　制造、散布、传播政治谣言，破坏党的团结统一的，给予警告或者严重警告处分；情节较重的，给予撤销党内职务或者留党察看处分；情节严重的，给予开除党籍处分。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政治品行恶劣，匿名诬告，有意陷害或者制造其他谣言，造成损害或者不良影响的，依照前款规定处理。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第五十三条　擅自对应当由党中央决定的重大政策问题作出决定、对外发表主张的，对直接责任者和领导责任者，给予严重警告或者撤销党内职务处分；情节严重的，给予留党察看或者开除党籍处分。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第五十四条　不按照有关规定向组织请示、报告重大事项，情节较重的，给予警告或者严重警告处分；情节严重的，给予撤销党内职务或者留党察看处分。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第五十五条　干扰巡视巡察工作或者不落实巡视巡察整改要求，情节较轻的，给予警告或者严重警告处分；情节较重的，给予撤销党内职务或者留党察看处分；情节严重的，给予开除党籍处分。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第五十六条　对抗组织审查，有下列行为之一的，给予警告或者严重警告处分；情节较重的，给予撤销党内职务或者留党察看处分；情节严重的，给予开除党籍处分：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（一）串供或者伪造、销毁、转移、隐匿证据的；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（二）阻止他人揭发检举、提供证据材料的；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（三）包庇同案人员的；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（四）向组织提供虚假情况，掩盖事实的；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（五）有其他对抗组织审查行为的。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第五十七条　组织、参加反对党的基本理论、基本路线、基本方略或者重大方针政策的集会、游行、示威等活动的，或者以组织讲座、论坛、</w:t>
      </w:r>
      <w:r w:rsidRPr="0040741B">
        <w:rPr>
          <w:rFonts w:hint="eastAsia"/>
          <w:color w:val="333333"/>
          <w:sz w:val="28"/>
          <w:szCs w:val="28"/>
        </w:rPr>
        <w:lastRenderedPageBreak/>
        <w:t>报告会、座谈会等方式，反对党的基本理论、基本路线、基本方略或者重大方针政策，造成严重不良影响的，对策划者、组织者和骨干分子，给予开除党籍处分。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对不明真相被裹挟参加，经批评教育后确有悔改表现的，可以免予处分或者不予处分。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未经组织批准参加其他集会、游行、示威等活动，情节较轻的，给予警告或者严重警告处分；情节较重的，给予撤销党内职务或者留党察看处分；情节严重的，给予开除党籍处分。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第五十八条　组织、参加旨在反对党的领导、反对社会主义制度或者敌视政府等组织的，对策划者、组织者和骨干分子，给予开除党籍处分。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对其他参加人员，情节较轻的，给予警告或者严重警告处分；情节较重的，给予撤销党内职务或者留党察看处分；情节严重的，给予开除党籍处分。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第五十九条　组织、参加会道门或者邪教组织的，对策划者、组织者和骨干分子，给予开除党籍处分。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对其他参加人员，情节较轻的，给予警告或者严重警告处分；情节较重的，给予撤销党内职务或者留党察看处分；情节严重的，给予开除党籍处分。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对不明真相的参加人员，经批评教育后确有悔改表现的，可以免予处分或者不予处分。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第六十条　从事、参与挑拨破坏民族关系制造事端或者参加民族分裂活动的，对策划者、组织者和骨干分子，给予开除党籍处分。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对其他参加人员，情节较轻的，给予警告或者严重警告处分；情节较</w:t>
      </w:r>
      <w:r w:rsidRPr="0040741B">
        <w:rPr>
          <w:rFonts w:hint="eastAsia"/>
          <w:color w:val="333333"/>
          <w:sz w:val="28"/>
          <w:szCs w:val="28"/>
        </w:rPr>
        <w:lastRenderedPageBreak/>
        <w:t>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对不明真相被裹挟参加，经批评教育后确有悔改表现的，可以免予处分或者不予处分。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有其他违反党和国家民族政策的行为，情节较轻的，给予警告或者严重警告处分；情节较重的，给予撤销党内职务或者留党察看处分；情节严重的，给予开除党籍处分。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第六十一条　组织、利用宗教活动反对党的路线、方针、政策和决议，破坏民族团结的，对策划者、组织者和骨干分子，给予开除党籍处分。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对其他参加人员，给予撤销党内职务或者留党察看处分；情节严重的，给予开除党籍处分。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对不明真相被裹挟参加，经批评教育后确有悔改表现的，可以免予处分或者不予处分。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有其他违反党和国家宗教政策的行为，情节较轻的，给予警告或者严重警告处分；情节较重的，给予撤销党内职务或者留党察看处分；情节严重的，给予开除党籍处分。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第六十二条　对信仰宗教的党员，应当加强思想教育，经党组织帮助教育仍没有转变的，应当劝其退党；劝而不退的，予以除名；参与利用宗教搞煽动活动的，给予开除党籍处分。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第六十三条　组织迷信活动的，给予撤销党内职务或者留党察看处分；情节严重的，给予开除党籍处分。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参加迷信活动，造成不良影响的，给予警告或者严重警告处分；情节较重的，给予撤销党内职务或者留党察看处分；情节严重的，给予开除党籍处分。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对不明真相的参加人员，经批评教育后确有悔改表现的，可以免予处分或者不予处分。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lastRenderedPageBreak/>
        <w:t xml:space="preserve">　　第六十四条　组织、利用宗族势力对抗党和政府，妨碍党和国家的方针政策以及决策部署的实施，或者破坏党的基层组织建设的，对策划者、组织者和骨干分子，给予开除党籍处分。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对其他参加人员，给予撤销党内职务或者留党察看处分；情节严重的，给予开除党籍处分。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对不明真相被裹挟参加，经批评教育后确有悔改表现的，可以免予处分或者不予处分。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第六十五条　在国（境）外、外国驻华使（领）馆申请政治避难，或者违纪后逃往国（境）外、外国驻华使（领）馆的，给予开除党籍处分。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在国（境）外公开发表反对党和政府的文章、演说、宣言、声明等的，依照前款规定处理。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故意为上述行为提供方便条件的，给予留党察看或者开除党籍处分。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第六十六条　在涉外活动中，其言行在政治上造成恶劣影响，损害党和国家尊严、利益的，给予撤销党内职务或者留党察看处分；情节严重的，给予开除党籍处分。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AF0803" w:rsidRPr="000B2876" w:rsidRDefault="00AF0803" w:rsidP="000B2876">
      <w:pPr>
        <w:pStyle w:val="a3"/>
        <w:widowControl w:val="0"/>
        <w:shd w:val="clear" w:color="auto" w:fill="FFFFFF"/>
        <w:spacing w:beforeLines="150" w:before="468" w:beforeAutospacing="0" w:afterLines="100" w:after="312" w:afterAutospacing="0" w:line="520" w:lineRule="exact"/>
        <w:jc w:val="center"/>
        <w:rPr>
          <w:rStyle w:val="a4"/>
          <w:rFonts w:ascii="黑体" w:eastAsia="黑体" w:hAnsi="黑体"/>
          <w:b w:val="0"/>
          <w:sz w:val="30"/>
          <w:szCs w:val="30"/>
        </w:rPr>
      </w:pPr>
      <w:r w:rsidRPr="000B2876">
        <w:rPr>
          <w:rStyle w:val="a4"/>
          <w:rFonts w:ascii="黑体" w:eastAsia="黑体" w:hAnsi="黑体" w:hint="eastAsia"/>
          <w:b w:val="0"/>
          <w:sz w:val="30"/>
          <w:szCs w:val="30"/>
        </w:rPr>
        <w:lastRenderedPageBreak/>
        <w:t>第七章　对违反组织纪律行为的处分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第七十条　违反民主集中制原则，有下列行为之一的，给予警告或者严重警告处分；情节严重的，给予撤销党内职务或者留党察看处分：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（一）拒不执行或者擅自改变党组织作出的重大决定的；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（二）违反议事规则，个人或者少数人决定重大问题的；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（三）故意规避集体决策，决定重大事项、重要干部任免、重要项目安排和大额资金使用的；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（四）借集体决策名义集体违规的。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第七十一条　下级党组织拒不执行或者擅自改变上级党组织决定的，对直接责任者和领导责任者，给予警告或者严重警告处分；情节严重的，给予撤销党内职务或者留党察看处分。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第七十二条　拒不执行党组织的分配、调动、交流等决定的，给予警告、严重警告或者撤销党内职务处分。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在特殊时期或者紧急状况下，拒不执行党组织决定的，给予留党察看或者开除党籍处分。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第七十三条　有下列行为之一，情节较重的，给予警告或者严重警告处分：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（一）违反个人有关事项报告规定，隐瞒不报的；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（二）在组织进行谈话、函询时，不如实向组织说明问题的；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（三）不按要求报告或者不如实报告个人去向的；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（四）不如实填报个人档案资料的。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篡改、伪造个人档案资料的，给予严重警告处分；情节严重的，给予撤销党内职务或者留党察看处分。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隐瞒入党前严重错误的，一般应当予以除名；对入党后表现尚好的，给予严重警告、撤销党内职务或者留党察看处分。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lastRenderedPageBreak/>
        <w:t xml:space="preserve">　　第七十四条　党员领导干部违反有关规定组织、参加自发成立的老乡会、校友会、战友会等，情节严重的，给予警告、严重警告或者撤销党内职务处分。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第七十五条　有下列行为之一的，给予警告或者严重警告处分；情节较重的，给予撤销党内职务或者留党察看处分；情节严重的，给予开除党籍处分：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（一）在民主推荐、民主测评、组织考察和党内选举中搞拉票、助选等非组织活动的；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（二）在法律规定的投票、选举活动中违背组织原则搞非组织活动，组织、怂恿、诱使他人投票、表决的；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（三）在选举中进行其他违反党章、其他党内法规和有关章程活动的。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搞有组织的拉票贿选，或者用公款拉票贿选的，从重或者加重处分。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用人失察失误造成严重后果的，对直接责任者和领导责任者，依照前款规定处理。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弄虚作假，骗取职务、职级、职称、待遇、资格、学历、学位、荣誉或者其他利益的，依照前款规定处理。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lastRenderedPageBreak/>
        <w:t xml:space="preserve">　　第七十八条　侵犯党员的表决权、选举权和被选举权，情节较重的，给予警告或者严重警告处分；情节严重的，给予撤销党内职务处分。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以强迫、威胁、欺骗、拉拢等手段，妨害党员自主行使表决权、选举权和被选举权的，给予撤销党内职务、留党察看或者开除党籍处分。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第七十九条　有下列行为之一的，给予警告或者严重警告处分；情节较重的，给予撤销党内职务或者留党察看处分；情节严重的，给予开除党籍处分：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（一）对批评、检举、控告进行阻挠、压制，或者将批评、检举、控告材料私自扣压、销毁，或者故意将其泄露给他人的；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（二）对党员的申辩、辩护、作证等进行压制，造成不良后果的；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（三）压制党员申诉，造成不良后果的，或者不按照有关规定处理党员申诉的；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（四）有其他侵犯党员权利行为，造成不良后果的。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对批评人、检举人、控告人、证人及其他人员打击报复的，从重或者加重处分。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党组织有上述行为的，对直接责任者和领导责任者，依照第一款规定处理。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违反有关规定程序发展党员的，对直接责任者和领导责任者，依照前款规定处理。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第八十一条　违反有关规定取得外国国籍或者获取国（境）外永久居留资格、长期居留许可的，给予撤销党内职务、留党察看或者开除党籍处分。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lastRenderedPageBreak/>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故意为他人脱离组织出走提供方便条件的，给予警告、严重警告或者撤销党内职务处分。</w:t>
      </w:r>
    </w:p>
    <w:p w:rsidR="00AF0803" w:rsidRPr="000B2876" w:rsidRDefault="00AF0803" w:rsidP="000B2876">
      <w:pPr>
        <w:pStyle w:val="a3"/>
        <w:widowControl w:val="0"/>
        <w:shd w:val="clear" w:color="auto" w:fill="FFFFFF"/>
        <w:spacing w:beforeLines="150" w:before="468" w:beforeAutospacing="0" w:afterLines="100" w:after="312" w:afterAutospacing="0" w:line="520" w:lineRule="exact"/>
        <w:jc w:val="center"/>
        <w:rPr>
          <w:rStyle w:val="a4"/>
          <w:rFonts w:ascii="黑体" w:eastAsia="黑体" w:hAnsi="黑体"/>
          <w:b w:val="0"/>
          <w:sz w:val="30"/>
          <w:szCs w:val="30"/>
        </w:rPr>
      </w:pPr>
      <w:r w:rsidRPr="000B2876">
        <w:rPr>
          <w:rStyle w:val="a4"/>
          <w:rFonts w:ascii="黑体" w:eastAsia="黑体" w:hAnsi="黑体" w:hint="eastAsia"/>
          <w:b w:val="0"/>
          <w:sz w:val="30"/>
          <w:szCs w:val="30"/>
        </w:rPr>
        <w:t>第八章　对违反廉洁纪律行为的处分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第八十五条　党员干部必须正确行使人民赋予的权力，清正廉洁，反对任何滥用职权、谋求私利的行为。</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lastRenderedPageBreak/>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党员干部的配偶、子女及其配偶等亲属和其他特定关系人不实际工作而获取薪酬或者虽实际工作但领取明显超出同职级标准薪酬，党员干部知情未予纠正的，依照前款规定处理。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收受其他明显超出正常礼尚往来的财物的，依照前款规定处理。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第九十条　借用管理和服务对象的钱款、住房、车辆等，影响公正执行公务，情节较重的，给予警告或者严重警告处分；情节严重的，给予撤销党内职务、留党察看或者开除党籍处分。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通过民间借贷等金融活动获取大额回报，影响公正执行公务的，依照前款规定处理。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第九十二条　接受、提供可能影响公正执行公务的宴请或者旅游、健</w:t>
      </w:r>
      <w:r w:rsidRPr="0040741B">
        <w:rPr>
          <w:rFonts w:hint="eastAsia"/>
          <w:color w:val="333333"/>
          <w:sz w:val="28"/>
          <w:szCs w:val="28"/>
        </w:rPr>
        <w:lastRenderedPageBreak/>
        <w:t>身、娱乐等活动安排，情节较重的，给予警告或者严重警告处分；情节严重的，给予撤销党内职务或者留党察看处分。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第九十四条　违反有关规定从事营利活动，有下列行为之一，情节较轻的，给予警告或者严重警告处分；情节较重的，给予撤销党内职务或者留党察看处分；情节严重的，给予开除党籍处分：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（一）经商办企业的；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（二）拥有非上市公司（企业）的股份或者证券的；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（三）买卖股票或者进行其他证券投资的；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（四）从事有偿中介活动的；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（五）在国（境）外注册公司或者投资入股的；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（六）有其他违反有关规定从事营利活动的。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违反有关规定在经济组织、社会组织等单位中兼职，或者经批准兼职但获取薪酬、奖金、津贴等额外利益的，依照第一款规定处理。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利用职权或者职务上的影响，为配偶、子女及其配偶等亲属和其他特</w:t>
      </w:r>
      <w:r w:rsidRPr="0040741B">
        <w:rPr>
          <w:rFonts w:hint="eastAsia"/>
          <w:color w:val="333333"/>
          <w:sz w:val="28"/>
          <w:szCs w:val="28"/>
        </w:rPr>
        <w:lastRenderedPageBreak/>
        <w:t>定关系人吸收存款、推销金融产品等提供帮助谋取利益的，依照前款规定处理。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第九十八条　党和国家机关违反有关规定经商办企业的，对直接责任者和领导责任者，给予警告或者严重警告处分；情节严重的，给予撤销党内职务处分。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第一百条　在分配、购买住房中侵犯国家、集体利益，情节较轻的，</w:t>
      </w:r>
      <w:r w:rsidRPr="0040741B">
        <w:rPr>
          <w:rFonts w:hint="eastAsia"/>
          <w:color w:val="333333"/>
          <w:sz w:val="28"/>
          <w:szCs w:val="28"/>
        </w:rPr>
        <w:lastRenderedPageBreak/>
        <w:t>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利用职权或者职务上的影响，将本人、配偶、子女及其配偶等亲属应当由个人支付的费用，由下属单位、其他单位或者他人支付、报销的，依照前款规定处理。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第一百零二条　利用职权或者职务上的影响，违反有关规定占用公物归个人使用，时间超过六个月，情节较重的，给予警告或者严重警告处分；情节严重的，给予撤销党内职务处分。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占用公物进行营利活动的，给予警告或者严重警告处分；情节较重的，给予撤销党内职务或者留党察看处分；情节严重的，给予开除党籍处分。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将公物借给他人进行营利活动的，依照前款规定处理。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第一百零五条　有下列行为之一，对直接责任者和领导责任者，情节</w:t>
      </w:r>
      <w:r w:rsidRPr="0040741B">
        <w:rPr>
          <w:rFonts w:hint="eastAsia"/>
          <w:color w:val="333333"/>
          <w:sz w:val="28"/>
          <w:szCs w:val="28"/>
        </w:rPr>
        <w:lastRenderedPageBreak/>
        <w:t>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（一）公款旅游或者以学习培训、考察调研、职工疗养等为名变相公款旅游的；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（二）改变公务行程，借机旅游的；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（三）参加所管理企业、下属单位组织的考察活动，借机旅游的。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以考察、学习、培训、研讨、招商、参展等名义变相用公款出国（境）旅游的，依照前款规定处理。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第一百零六条　违反公务接待管理规定，超标准、超范围接待或者借机大吃大喝，对直接责任者和领导责任者，情节较重的，给予警告或者严重警告处分；情节严重的，给予撤销党内职务处分。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第一百零八条　违反会议活动管理规定，有下列行为之一，对直接责任者和领导责任者，情节较重的，给予警告或者严重警告处分；情节严重的，给予撤销党内职务处分：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（一）到禁止召开会议的风景名胜区开会的；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（二）决定或者批准举办各类节会、庆典活动的。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擅自举办评比达标表彰活动或者借评比达标表彰活动收取费用的，依照前款规定处理。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第一百零九条　违反办公用房管理等规定，有下列行为之一，对直接责任者和领导责任者，情节较重的，给予警告或者严重警告处分；情节严重的，给予撤销党内职务处分：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（一）决定或者批准兴建、装修办公楼、培训中心等楼堂馆所的；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lastRenderedPageBreak/>
        <w:t xml:space="preserve">　　（二）超标准配备、使用办公用房的；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（三）用公款包租、占用客房或者其他场所供个人使用的。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第一百一十条　搞权色交易或者给予财物搞钱色交易的，给予警告或者严重警告处分；情节较重的，给予撤销党内职务或者留党察看处分；情节严重的，给予开除党籍处分。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第一百一十一条　有其他违反廉洁纪律规定行为的，应当视具体情节给予警告直至开除党籍处分。</w:t>
      </w:r>
    </w:p>
    <w:p w:rsidR="00AF0803" w:rsidRPr="000B2876" w:rsidRDefault="00AF0803" w:rsidP="000B2876">
      <w:pPr>
        <w:pStyle w:val="a3"/>
        <w:widowControl w:val="0"/>
        <w:shd w:val="clear" w:color="auto" w:fill="FFFFFF"/>
        <w:spacing w:beforeLines="150" w:before="468" w:beforeAutospacing="0" w:afterLines="100" w:after="312" w:afterAutospacing="0" w:line="520" w:lineRule="exact"/>
        <w:jc w:val="center"/>
        <w:rPr>
          <w:rStyle w:val="a4"/>
          <w:rFonts w:ascii="黑体" w:eastAsia="黑体" w:hAnsi="黑体"/>
          <w:b w:val="0"/>
          <w:sz w:val="30"/>
          <w:szCs w:val="30"/>
        </w:rPr>
      </w:pPr>
      <w:r w:rsidRPr="000B2876">
        <w:rPr>
          <w:rStyle w:val="a4"/>
          <w:rFonts w:ascii="黑体" w:eastAsia="黑体" w:hAnsi="黑体" w:hint="eastAsia"/>
          <w:b w:val="0"/>
          <w:sz w:val="30"/>
          <w:szCs w:val="30"/>
        </w:rPr>
        <w:t>第九章　对违反群众纪律行为的处分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第一百一十二条　有下列行为之一，对直接责任者和领导责任者，情节较轻的，给予警告或者严重警告处分；情节较重的，给予撤销党内职务或者留党察看处分；情节严重的，给予开除党籍处分：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（一）超标准、超范围向群众筹资筹劳、摊派费用，加重群众负担的；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（二）违反有关规定扣留、收缴群众款物或者处罚群众的；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（三）克扣群众财物，或者违反有关规定拖欠群众钱款的；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（四）在管理、服务活动中违反有关规定收取费用的；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（五）在办理涉及群众事务时刁难群众、吃拿卡要的；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（六）有其他侵害群众利益行为的。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在扶贫领域有上述行为的，从重或者加重处分。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第一百一十三条　干涉生产经营自主权，致使群众财产遭受较大损失的，对直接责任者和领导责任者，给予警告或者严重警告处分；情节严重的，给予撤销党内职务或者留党察看处分。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第一百一十四条　在社会保障、政策扶持、扶贫脱贫、救灾救济款物分配等事项中优亲厚友、明显有失公平的，给予警告或者严重警告处分；情节较重的，给予撤销党内职务或者留党察看处分；情节严重的，给予开</w:t>
      </w:r>
      <w:r w:rsidRPr="0040741B">
        <w:rPr>
          <w:rFonts w:hint="eastAsia"/>
          <w:color w:val="333333"/>
          <w:sz w:val="28"/>
          <w:szCs w:val="28"/>
        </w:rPr>
        <w:lastRenderedPageBreak/>
        <w:t>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第一百一十五条　利用宗族或者黑恶势力等欺压群众，或者纵容涉黑涉恶活动、为黑恶势力充当“保护伞”的，给予撤销党内职务或者留党察看处分；情节严重的，给予开除党籍处分。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第一百一十六条　有下列行为之一，对直接责任者和领导责任者，情节较重的，给予警告或者严重警告处分；情节严重的，给予撤销党内职务或者留党察看处分：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（一）对涉及群众生产、生活等切身利益的问题依照政策或者有关规定能解决而不及时解决，庸懒无为、效率低下，造成不良影响的；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（二）对符合政策的群众诉求消极应付、推诿扯皮，损害党群、干群关系的；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（三）对待群众态度恶劣、简单粗暴，造成不良影响的；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（四）弄虚作假，欺上瞒下，损害群众利益的；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（五）有其他不作为、乱作为等损害群众利益行为的。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第一百一十八条　遇到国家财产和群众生命财产受到严重威胁时，能救而不救，情节较重的，给予警告、严重警告或者撤销党内职务处分；情节严重的，给予留党察看或者开除党籍处分。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第一百一十九条　不按照规定公开党务、政务、厂务、村（居）务等，侵犯群众知情权，对直接责任者和领导责任者，情节较重的，给予警告或者严重警告处分；情节严重的，给予撤销党内职务或者留党察看处分。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第一百二十条　有其他违反群众纪律规定行为的，应当视具体情节给予警告直至开除党籍处分。</w:t>
      </w:r>
    </w:p>
    <w:p w:rsidR="00AF0803" w:rsidRPr="000B2876" w:rsidRDefault="00AF0803" w:rsidP="000B2876">
      <w:pPr>
        <w:pStyle w:val="a3"/>
        <w:widowControl w:val="0"/>
        <w:shd w:val="clear" w:color="auto" w:fill="FFFFFF"/>
        <w:spacing w:beforeLines="150" w:before="468" w:beforeAutospacing="0" w:afterLines="100" w:after="312" w:afterAutospacing="0" w:line="520" w:lineRule="exact"/>
        <w:jc w:val="center"/>
        <w:rPr>
          <w:rStyle w:val="a4"/>
          <w:rFonts w:ascii="黑体" w:eastAsia="黑体" w:hAnsi="黑体"/>
          <w:b w:val="0"/>
          <w:sz w:val="30"/>
          <w:szCs w:val="30"/>
        </w:rPr>
      </w:pPr>
      <w:r w:rsidRPr="000B2876">
        <w:rPr>
          <w:rStyle w:val="a4"/>
          <w:rFonts w:ascii="黑体" w:eastAsia="黑体" w:hAnsi="黑体" w:hint="eastAsia"/>
          <w:b w:val="0"/>
          <w:sz w:val="30"/>
          <w:szCs w:val="30"/>
        </w:rPr>
        <w:lastRenderedPageBreak/>
        <w:t>第十章　对违反工作纪律行为的处分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贯彻创新、协调、绿色、开放、共享的发展理念不力，对职责范围内的问题失察失责，造成较大损失或者重大损失的，从重或者加重处分。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（一）贯彻党中央决策部署只表态不落实的；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（二）热衷于搞舆论造势、浮在表面的；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（三）单纯以会议贯彻会议、以文件落实文件，在实际工作中不见诸行动的；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（四）工作中有其他形式主义、官僚主义行为的。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第一百二十三条　党组织有下列行为之一，对直接责任者和领导责任者，情节较重的，给予警告或者严重警告处分；情节严重的，给予撤销党内职务或者留党察看处分：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（一）党员被依法判处刑罚后，不按照规定给予党纪处分，或者对违反国家法律法规的行为，应当给予党纪处分而不处分的；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（二）党纪处分决定或者申诉复查决定作出后，不按照规定落实决定中关于被处分人党籍、职务、职级、待遇等事项的；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（三）党员受到党纪处分后，不按照干部管理权限和组织关系对受处分党员开展日常教育、管理和监督工作的。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第一百二十四条　因工作不负责任致使所管理的人员叛逃的，对直接</w:t>
      </w:r>
      <w:r w:rsidRPr="0040741B">
        <w:rPr>
          <w:rFonts w:hint="eastAsia"/>
          <w:color w:val="333333"/>
          <w:sz w:val="28"/>
          <w:szCs w:val="28"/>
        </w:rPr>
        <w:lastRenderedPageBreak/>
        <w:t>责任者和领导责任者，给予警告或者严重警告处分；情节严重的，给予撤销党内职务处分。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因工作不负责任致使所管理的人员出走，对直接责任者和领导责任者，情节较重的，给予警告或者严重警告处分；情节严重的，给予撤销党内职务处分。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在上级检查、视察工作或者向上级汇报、报告工作时纵容、唆使、暗示、强迫下级说假话、报假情的，从重或者加重处分。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（一）干预和插手建设工程项目承发包、土地使用权出让、政府采购、房地产开发与经营、矿产资源开发利用、中介机构服务等活动的；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（二）干预和插手国有企业重组改制、兼并、破产、产权交易、清产核资、资产评估、资产转让、重大项目投资以及其他重大经营活动等事项的；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（三）干预和插手批办各类行政许可和资金借贷等事项的；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（四）干预和插手经济纠纷的；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（五）干预和插手集体资金、资产和资源的使用、分配、承包、租赁等事项的。</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第一百二十七条　党员领导干部违反有关规定干预和插手司法活动、执纪执法活动，向有关地方或者部门打听案情、打招呼、说情，或者以其</w:t>
      </w:r>
      <w:r w:rsidRPr="0040741B">
        <w:rPr>
          <w:rFonts w:hint="eastAsia"/>
          <w:color w:val="333333"/>
          <w:sz w:val="28"/>
          <w:szCs w:val="28"/>
        </w:rPr>
        <w:lastRenderedPageBreak/>
        <w:t>他方式对司法活动、执纪执法活动施加影响，情节较轻的，给予严重警告处分；情节较重的，给予撤销党内职务或者留党察看处分；情节严重的，给予开除党籍处分。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党员领导干部违反有关规定干预和插手公共财政资金分配、项目立项评审、政府奖励表彰等活动，造成重大损失或者不良影响的，依照前款规定处理。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私自留存涉及党组织关于干部选拔任用、纪律审查、巡视巡察等方面资料，情节较重的，给予警告或者严重警告处分；情节严重的，给予撤销党内职务处分。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第一百三十条　以不正当方式谋求本人或者其他人用公款出国（境），情节较轻的，给予警告处分；情节较重的，给予严重警告处分；情节严重的，给予撤销党内职务处分。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第一百三十二条　驻外机构或者临时出国（境）团（组）中的党员，触犯驻在国家、地区的法律、法令或者不尊重驻在国家、地区的宗教习俗，情节较重的，给予警告或者严重警告处分；情节严重的，给予撤销党内职</w:t>
      </w:r>
      <w:r w:rsidRPr="0040741B">
        <w:rPr>
          <w:rFonts w:hint="eastAsia"/>
          <w:color w:val="333333"/>
          <w:sz w:val="28"/>
          <w:szCs w:val="28"/>
        </w:rPr>
        <w:lastRenderedPageBreak/>
        <w:t>务、留党察看或者开除党籍处分。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AF0803" w:rsidRPr="000B2876" w:rsidRDefault="00AF0803" w:rsidP="000B2876">
      <w:pPr>
        <w:pStyle w:val="a3"/>
        <w:widowControl w:val="0"/>
        <w:shd w:val="clear" w:color="auto" w:fill="FFFFFF"/>
        <w:spacing w:beforeLines="150" w:before="468" w:beforeAutospacing="0" w:afterLines="100" w:after="312" w:afterAutospacing="0" w:line="520" w:lineRule="exact"/>
        <w:jc w:val="center"/>
        <w:rPr>
          <w:rStyle w:val="a4"/>
          <w:rFonts w:ascii="黑体" w:eastAsia="黑体" w:hAnsi="黑体"/>
          <w:b w:val="0"/>
          <w:sz w:val="30"/>
          <w:szCs w:val="30"/>
        </w:rPr>
      </w:pPr>
      <w:r w:rsidRPr="000B2876">
        <w:rPr>
          <w:rStyle w:val="a4"/>
          <w:rFonts w:ascii="黑体" w:eastAsia="黑体" w:hAnsi="黑体" w:hint="eastAsia"/>
          <w:b w:val="0"/>
          <w:sz w:val="30"/>
          <w:szCs w:val="30"/>
        </w:rPr>
        <w:t>第十一章　对违反生活纪律行为的处分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第一百三十四条　生活奢靡、贪图享乐、追求低级趣味，造成不良影响的，给予警告或者严重警告处分；情节严重的，给予撤销党内职务处分。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第一百三十五条　与他人发生不正当性关系，造成不良影响的，给予警告或者严重警告处分；情节较重的，给予撤销党内职务或者留党察看处分；情节严重的，给予开除党籍处分。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利用职权、教养关系、从属关系或者其他相类似关系与他人发生性关系的，从重处分。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第一百三十六条　党员领导干部不重视家风建设，对配偶、子女及其配偶失管失教，造成不良影响或者严重后果的，给予警告或者严重警告处分；情节严重的，给予撤销党内职务处分。</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AF0803" w:rsidRDefault="00AF0803" w:rsidP="000B2876">
      <w:pPr>
        <w:pStyle w:val="a3"/>
        <w:widowControl w:val="0"/>
        <w:shd w:val="clear" w:color="auto" w:fill="FFFFFF"/>
        <w:spacing w:before="0" w:beforeAutospacing="0" w:after="0" w:afterAutospacing="0" w:line="520" w:lineRule="exact"/>
        <w:ind w:firstLine="555"/>
        <w:jc w:val="both"/>
        <w:rPr>
          <w:color w:val="333333"/>
          <w:sz w:val="28"/>
          <w:szCs w:val="28"/>
        </w:rPr>
      </w:pPr>
      <w:r w:rsidRPr="0040741B">
        <w:rPr>
          <w:rFonts w:hint="eastAsia"/>
          <w:color w:val="333333"/>
          <w:sz w:val="28"/>
          <w:szCs w:val="28"/>
        </w:rPr>
        <w:t>第一百三十八条　有其他严重违反社会公德、家庭美德行为的，应当视具体情节给予警告直至开除党籍处分。</w:t>
      </w:r>
    </w:p>
    <w:p w:rsidR="000B2876" w:rsidRPr="000B2876" w:rsidRDefault="000B2876" w:rsidP="000B2876">
      <w:pPr>
        <w:pStyle w:val="a3"/>
        <w:widowControl w:val="0"/>
        <w:shd w:val="clear" w:color="auto" w:fill="FFFFFF"/>
        <w:spacing w:before="0" w:beforeAutospacing="0" w:after="0" w:afterAutospacing="0" w:line="520" w:lineRule="exact"/>
        <w:ind w:firstLine="555"/>
        <w:jc w:val="both"/>
        <w:rPr>
          <w:color w:val="333333"/>
          <w:sz w:val="28"/>
          <w:szCs w:val="28"/>
        </w:rPr>
      </w:pPr>
    </w:p>
    <w:p w:rsidR="007611AA" w:rsidRDefault="007611AA" w:rsidP="007611AA"/>
    <w:p w:rsidR="007611AA" w:rsidRDefault="007611AA" w:rsidP="007611AA">
      <w:pPr>
        <w:spacing w:line="120" w:lineRule="exact"/>
      </w:pPr>
    </w:p>
    <w:p w:rsidR="007611AA" w:rsidRPr="007611AA" w:rsidRDefault="007611AA" w:rsidP="007611AA">
      <w:pPr>
        <w:spacing w:line="120" w:lineRule="exact"/>
      </w:pPr>
    </w:p>
    <w:p w:rsidR="00AF0803" w:rsidRPr="000B2876" w:rsidRDefault="00AF0803" w:rsidP="000B2876">
      <w:pPr>
        <w:pStyle w:val="a3"/>
        <w:widowControl w:val="0"/>
        <w:shd w:val="clear" w:color="auto" w:fill="FFFFFF"/>
        <w:spacing w:beforeLines="150" w:before="468" w:beforeAutospacing="0" w:afterLines="100" w:after="312" w:afterAutospacing="0" w:line="520" w:lineRule="exact"/>
        <w:jc w:val="center"/>
        <w:rPr>
          <w:rStyle w:val="a4"/>
          <w:rFonts w:ascii="黑体" w:eastAsia="黑体" w:hAnsi="黑体"/>
          <w:b w:val="0"/>
          <w:sz w:val="36"/>
          <w:szCs w:val="36"/>
        </w:rPr>
      </w:pPr>
      <w:r w:rsidRPr="000B2876">
        <w:rPr>
          <w:rStyle w:val="a4"/>
          <w:rFonts w:ascii="黑体" w:eastAsia="黑体" w:hAnsi="黑体" w:hint="eastAsia"/>
          <w:b w:val="0"/>
          <w:sz w:val="36"/>
          <w:szCs w:val="36"/>
        </w:rPr>
        <w:t>第三编　附则</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lastRenderedPageBreak/>
        <w:t xml:space="preserve">　　第一百三十九条　各省、自治区、直辖市党委可以根据本条例，结合各自工作的实际情况，制定单项实施规定。</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第一百四十条　中央军事委员会可以根据本条例，结合中国人民解放军和中国人民武装警察部队的实际情况，制定补充规定或者单项规定。</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第一百四十一条　本条例由中央纪律检查委员会负责解释。</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第一百四十二条　本条例自2018年10月1日起施行。</w:t>
      </w:r>
    </w:p>
    <w:p w:rsidR="00AF0803" w:rsidRPr="0040741B" w:rsidRDefault="00AF0803" w:rsidP="00C82D21">
      <w:pPr>
        <w:pStyle w:val="a3"/>
        <w:widowControl w:val="0"/>
        <w:shd w:val="clear" w:color="auto" w:fill="FFFFFF"/>
        <w:spacing w:before="0" w:beforeAutospacing="0" w:after="0" w:afterAutospacing="0" w:line="520" w:lineRule="exact"/>
        <w:jc w:val="both"/>
        <w:rPr>
          <w:color w:val="333333"/>
          <w:sz w:val="28"/>
          <w:szCs w:val="28"/>
        </w:rPr>
      </w:pPr>
      <w:r w:rsidRPr="0040741B">
        <w:rPr>
          <w:rFonts w:hint="eastAsia"/>
          <w:color w:val="333333"/>
          <w:sz w:val="28"/>
          <w:szCs w:val="28"/>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AF0803" w:rsidRPr="0040741B" w:rsidRDefault="00AF0803" w:rsidP="00C82D21">
      <w:pPr>
        <w:spacing w:line="520" w:lineRule="exact"/>
        <w:rPr>
          <w:rFonts w:ascii="宋体" w:eastAsia="宋体" w:hAnsi="宋体"/>
          <w:sz w:val="28"/>
          <w:szCs w:val="28"/>
        </w:rPr>
      </w:pPr>
    </w:p>
    <w:sectPr w:rsidR="00AF0803" w:rsidRPr="0040741B" w:rsidSect="00C82D21">
      <w:footerReference w:type="default" r:id="rId6"/>
      <w:pgSz w:w="11906" w:h="16838"/>
      <w:pgMar w:top="1588" w:right="1474" w:bottom="1247" w:left="1474"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808" w:rsidRDefault="00631808" w:rsidP="00C82D21">
      <w:r>
        <w:separator/>
      </w:r>
    </w:p>
  </w:endnote>
  <w:endnote w:type="continuationSeparator" w:id="0">
    <w:p w:rsidR="00631808" w:rsidRDefault="00631808" w:rsidP="00C8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317675"/>
      <w:docPartObj>
        <w:docPartGallery w:val="Page Numbers (Bottom of Page)"/>
        <w:docPartUnique/>
      </w:docPartObj>
    </w:sdtPr>
    <w:sdtEndPr>
      <w:rPr>
        <w:rFonts w:ascii="Times New Roman" w:hAnsi="Times New Roman" w:cs="Times New Roman"/>
        <w:sz w:val="24"/>
        <w:szCs w:val="24"/>
      </w:rPr>
    </w:sdtEndPr>
    <w:sdtContent>
      <w:p w:rsidR="00C82D21" w:rsidRPr="00C82D21" w:rsidRDefault="00C82D21">
        <w:pPr>
          <w:pStyle w:val="a7"/>
          <w:jc w:val="center"/>
          <w:rPr>
            <w:rFonts w:ascii="Times New Roman" w:hAnsi="Times New Roman" w:cs="Times New Roman"/>
            <w:sz w:val="24"/>
            <w:szCs w:val="24"/>
          </w:rPr>
        </w:pPr>
        <w:r w:rsidRPr="00C82D21">
          <w:rPr>
            <w:rFonts w:ascii="Times New Roman" w:hAnsi="Times New Roman" w:cs="Times New Roman"/>
            <w:sz w:val="24"/>
            <w:szCs w:val="24"/>
          </w:rPr>
          <w:fldChar w:fldCharType="begin"/>
        </w:r>
        <w:r w:rsidRPr="00C82D21">
          <w:rPr>
            <w:rFonts w:ascii="Times New Roman" w:hAnsi="Times New Roman" w:cs="Times New Roman"/>
            <w:sz w:val="24"/>
            <w:szCs w:val="24"/>
          </w:rPr>
          <w:instrText>PAGE   \* MERGEFORMAT</w:instrText>
        </w:r>
        <w:r w:rsidRPr="00C82D21">
          <w:rPr>
            <w:rFonts w:ascii="Times New Roman" w:hAnsi="Times New Roman" w:cs="Times New Roman"/>
            <w:sz w:val="24"/>
            <w:szCs w:val="24"/>
          </w:rPr>
          <w:fldChar w:fldCharType="separate"/>
        </w:r>
        <w:r w:rsidR="00D57EB7" w:rsidRPr="00D57EB7">
          <w:rPr>
            <w:rFonts w:ascii="Times New Roman" w:hAnsi="Times New Roman" w:cs="Times New Roman"/>
            <w:noProof/>
            <w:sz w:val="24"/>
            <w:szCs w:val="24"/>
            <w:lang w:val="zh-CN"/>
          </w:rPr>
          <w:t>-</w:t>
        </w:r>
        <w:r w:rsidR="00D57EB7">
          <w:rPr>
            <w:rFonts w:ascii="Times New Roman" w:hAnsi="Times New Roman" w:cs="Times New Roman"/>
            <w:noProof/>
            <w:sz w:val="24"/>
            <w:szCs w:val="24"/>
          </w:rPr>
          <w:t xml:space="preserve"> 2 -</w:t>
        </w:r>
        <w:r w:rsidRPr="00C82D21">
          <w:rPr>
            <w:rFonts w:ascii="Times New Roman" w:hAnsi="Times New Roman" w:cs="Times New Roman"/>
            <w:sz w:val="24"/>
            <w:szCs w:val="24"/>
          </w:rPr>
          <w:fldChar w:fldCharType="end"/>
        </w:r>
      </w:p>
    </w:sdtContent>
  </w:sdt>
  <w:p w:rsidR="00C82D21" w:rsidRDefault="00C82D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808" w:rsidRDefault="00631808" w:rsidP="00C82D21">
      <w:r>
        <w:separator/>
      </w:r>
    </w:p>
  </w:footnote>
  <w:footnote w:type="continuationSeparator" w:id="0">
    <w:p w:rsidR="00631808" w:rsidRDefault="00631808" w:rsidP="00C82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07"/>
    <w:rsid w:val="0006064F"/>
    <w:rsid w:val="000A603F"/>
    <w:rsid w:val="000B2876"/>
    <w:rsid w:val="001452E0"/>
    <w:rsid w:val="001D3A6D"/>
    <w:rsid w:val="0027799A"/>
    <w:rsid w:val="00347607"/>
    <w:rsid w:val="0040741B"/>
    <w:rsid w:val="0054434B"/>
    <w:rsid w:val="00580D38"/>
    <w:rsid w:val="00580F3A"/>
    <w:rsid w:val="00620AB1"/>
    <w:rsid w:val="0062190A"/>
    <w:rsid w:val="00631808"/>
    <w:rsid w:val="00687F4B"/>
    <w:rsid w:val="007611AA"/>
    <w:rsid w:val="007F2762"/>
    <w:rsid w:val="009C31E2"/>
    <w:rsid w:val="00AF0803"/>
    <w:rsid w:val="00C82D21"/>
    <w:rsid w:val="00D57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E99B6"/>
  <w15:chartTrackingRefBased/>
  <w15:docId w15:val="{61DE655F-4A28-415B-8901-45E275D0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0A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0803"/>
    <w:rPr>
      <w:b/>
      <w:bCs/>
    </w:rPr>
  </w:style>
  <w:style w:type="paragraph" w:styleId="a5">
    <w:name w:val="header"/>
    <w:basedOn w:val="a"/>
    <w:link w:val="a6"/>
    <w:uiPriority w:val="99"/>
    <w:unhideWhenUsed/>
    <w:rsid w:val="00C82D2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82D21"/>
    <w:rPr>
      <w:sz w:val="18"/>
      <w:szCs w:val="18"/>
    </w:rPr>
  </w:style>
  <w:style w:type="paragraph" w:styleId="a7">
    <w:name w:val="footer"/>
    <w:basedOn w:val="a"/>
    <w:link w:val="a8"/>
    <w:uiPriority w:val="99"/>
    <w:unhideWhenUsed/>
    <w:rsid w:val="00C82D21"/>
    <w:pPr>
      <w:tabs>
        <w:tab w:val="center" w:pos="4153"/>
        <w:tab w:val="right" w:pos="8306"/>
      </w:tabs>
      <w:snapToGrid w:val="0"/>
      <w:jc w:val="left"/>
    </w:pPr>
    <w:rPr>
      <w:sz w:val="18"/>
      <w:szCs w:val="18"/>
    </w:rPr>
  </w:style>
  <w:style w:type="character" w:customStyle="1" w:styleId="a8">
    <w:name w:val="页脚 字符"/>
    <w:basedOn w:val="a0"/>
    <w:link w:val="a7"/>
    <w:uiPriority w:val="99"/>
    <w:rsid w:val="00C82D21"/>
    <w:rPr>
      <w:sz w:val="18"/>
      <w:szCs w:val="18"/>
    </w:rPr>
  </w:style>
  <w:style w:type="paragraph" w:styleId="a9">
    <w:name w:val="Balloon Text"/>
    <w:basedOn w:val="a"/>
    <w:link w:val="aa"/>
    <w:uiPriority w:val="99"/>
    <w:semiHidden/>
    <w:unhideWhenUsed/>
    <w:rsid w:val="001D3A6D"/>
    <w:rPr>
      <w:sz w:val="18"/>
      <w:szCs w:val="18"/>
    </w:rPr>
  </w:style>
  <w:style w:type="character" w:customStyle="1" w:styleId="aa">
    <w:name w:val="批注框文本 字符"/>
    <w:basedOn w:val="a0"/>
    <w:link w:val="a9"/>
    <w:uiPriority w:val="99"/>
    <w:semiHidden/>
    <w:rsid w:val="001D3A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8939">
      <w:bodyDiv w:val="1"/>
      <w:marLeft w:val="0"/>
      <w:marRight w:val="0"/>
      <w:marTop w:val="0"/>
      <w:marBottom w:val="0"/>
      <w:divBdr>
        <w:top w:val="none" w:sz="0" w:space="0" w:color="auto"/>
        <w:left w:val="none" w:sz="0" w:space="0" w:color="auto"/>
        <w:bottom w:val="none" w:sz="0" w:space="0" w:color="auto"/>
        <w:right w:val="none" w:sz="0" w:space="0" w:color="auto"/>
      </w:divBdr>
      <w:divsChild>
        <w:div w:id="741409664">
          <w:marLeft w:val="0"/>
          <w:marRight w:val="0"/>
          <w:marTop w:val="0"/>
          <w:marBottom w:val="0"/>
          <w:divBdr>
            <w:top w:val="none" w:sz="0" w:space="0" w:color="auto"/>
            <w:left w:val="none" w:sz="0" w:space="0" w:color="auto"/>
            <w:bottom w:val="none" w:sz="0" w:space="0" w:color="auto"/>
            <w:right w:val="none" w:sz="0" w:space="0" w:color="auto"/>
          </w:divBdr>
          <w:divsChild>
            <w:div w:id="936250598">
              <w:marLeft w:val="0"/>
              <w:marRight w:val="0"/>
              <w:marTop w:val="0"/>
              <w:marBottom w:val="0"/>
              <w:divBdr>
                <w:top w:val="none" w:sz="0" w:space="0" w:color="auto"/>
                <w:left w:val="none" w:sz="0" w:space="0" w:color="auto"/>
                <w:bottom w:val="none" w:sz="0" w:space="0" w:color="auto"/>
                <w:right w:val="none" w:sz="0" w:space="0" w:color="auto"/>
              </w:divBdr>
            </w:div>
            <w:div w:id="1836610498">
              <w:marLeft w:val="0"/>
              <w:marRight w:val="0"/>
              <w:marTop w:val="0"/>
              <w:marBottom w:val="0"/>
              <w:divBdr>
                <w:top w:val="none" w:sz="0" w:space="0" w:color="auto"/>
                <w:left w:val="none" w:sz="0" w:space="0" w:color="auto"/>
                <w:bottom w:val="none" w:sz="0" w:space="0" w:color="auto"/>
                <w:right w:val="none" w:sz="0" w:space="0" w:color="auto"/>
              </w:divBdr>
              <w:divsChild>
                <w:div w:id="1897275756">
                  <w:marLeft w:val="0"/>
                  <w:marRight w:val="0"/>
                  <w:marTop w:val="0"/>
                  <w:marBottom w:val="0"/>
                  <w:divBdr>
                    <w:top w:val="none" w:sz="0" w:space="0" w:color="auto"/>
                    <w:left w:val="none" w:sz="0" w:space="0" w:color="auto"/>
                    <w:bottom w:val="none" w:sz="0" w:space="0" w:color="auto"/>
                    <w:right w:val="none" w:sz="0" w:space="0" w:color="auto"/>
                  </w:divBdr>
                </w:div>
                <w:div w:id="1237277652">
                  <w:marLeft w:val="0"/>
                  <w:marRight w:val="0"/>
                  <w:marTop w:val="0"/>
                  <w:marBottom w:val="0"/>
                  <w:divBdr>
                    <w:top w:val="none" w:sz="0" w:space="0" w:color="auto"/>
                    <w:left w:val="none" w:sz="0" w:space="0" w:color="auto"/>
                    <w:bottom w:val="none" w:sz="0" w:space="0" w:color="auto"/>
                    <w:right w:val="none" w:sz="0" w:space="0" w:color="auto"/>
                  </w:divBdr>
                </w:div>
              </w:divsChild>
            </w:div>
            <w:div w:id="511072554">
              <w:marLeft w:val="0"/>
              <w:marRight w:val="0"/>
              <w:marTop w:val="0"/>
              <w:marBottom w:val="0"/>
              <w:divBdr>
                <w:top w:val="none" w:sz="0" w:space="0" w:color="auto"/>
                <w:left w:val="none" w:sz="0" w:space="0" w:color="auto"/>
                <w:bottom w:val="none" w:sz="0" w:space="0" w:color="auto"/>
                <w:right w:val="none" w:sz="0" w:space="0" w:color="auto"/>
              </w:divBdr>
              <w:divsChild>
                <w:div w:id="2103257580">
                  <w:marLeft w:val="0"/>
                  <w:marRight w:val="0"/>
                  <w:marTop w:val="0"/>
                  <w:marBottom w:val="0"/>
                  <w:divBdr>
                    <w:top w:val="none" w:sz="0" w:space="0" w:color="auto"/>
                    <w:left w:val="none" w:sz="0" w:space="0" w:color="auto"/>
                    <w:bottom w:val="none" w:sz="0" w:space="0" w:color="auto"/>
                    <w:right w:val="none" w:sz="0" w:space="0" w:color="auto"/>
                  </w:divBdr>
                </w:div>
                <w:div w:id="1237713153">
                  <w:marLeft w:val="0"/>
                  <w:marRight w:val="0"/>
                  <w:marTop w:val="0"/>
                  <w:marBottom w:val="0"/>
                  <w:divBdr>
                    <w:top w:val="none" w:sz="0" w:space="0" w:color="auto"/>
                    <w:left w:val="none" w:sz="0" w:space="0" w:color="auto"/>
                    <w:bottom w:val="none" w:sz="0" w:space="0" w:color="auto"/>
                    <w:right w:val="none" w:sz="0" w:space="0" w:color="auto"/>
                  </w:divBdr>
                </w:div>
              </w:divsChild>
            </w:div>
            <w:div w:id="960692884">
              <w:marLeft w:val="0"/>
              <w:marRight w:val="0"/>
              <w:marTop w:val="0"/>
              <w:marBottom w:val="0"/>
              <w:divBdr>
                <w:top w:val="none" w:sz="0" w:space="0" w:color="auto"/>
                <w:left w:val="none" w:sz="0" w:space="0" w:color="auto"/>
                <w:bottom w:val="none" w:sz="0" w:space="0" w:color="auto"/>
                <w:right w:val="none" w:sz="0" w:space="0" w:color="auto"/>
              </w:divBdr>
              <w:divsChild>
                <w:div w:id="1184979216">
                  <w:marLeft w:val="0"/>
                  <w:marRight w:val="0"/>
                  <w:marTop w:val="0"/>
                  <w:marBottom w:val="0"/>
                  <w:divBdr>
                    <w:top w:val="none" w:sz="0" w:space="0" w:color="auto"/>
                    <w:left w:val="none" w:sz="0" w:space="0" w:color="auto"/>
                    <w:bottom w:val="none" w:sz="0" w:space="0" w:color="auto"/>
                    <w:right w:val="none" w:sz="0" w:space="0" w:color="auto"/>
                  </w:divBdr>
                </w:div>
                <w:div w:id="1345866288">
                  <w:marLeft w:val="0"/>
                  <w:marRight w:val="0"/>
                  <w:marTop w:val="0"/>
                  <w:marBottom w:val="0"/>
                  <w:divBdr>
                    <w:top w:val="none" w:sz="0" w:space="0" w:color="auto"/>
                    <w:left w:val="none" w:sz="0" w:space="0" w:color="auto"/>
                    <w:bottom w:val="none" w:sz="0" w:space="0" w:color="auto"/>
                    <w:right w:val="none" w:sz="0" w:space="0" w:color="auto"/>
                  </w:divBdr>
                </w:div>
              </w:divsChild>
            </w:div>
            <w:div w:id="923032956">
              <w:marLeft w:val="0"/>
              <w:marRight w:val="0"/>
              <w:marTop w:val="0"/>
              <w:marBottom w:val="0"/>
              <w:divBdr>
                <w:top w:val="none" w:sz="0" w:space="0" w:color="auto"/>
                <w:left w:val="none" w:sz="0" w:space="0" w:color="auto"/>
                <w:bottom w:val="none" w:sz="0" w:space="0" w:color="auto"/>
                <w:right w:val="none" w:sz="0" w:space="0" w:color="auto"/>
              </w:divBdr>
              <w:divsChild>
                <w:div w:id="1879195605">
                  <w:marLeft w:val="0"/>
                  <w:marRight w:val="0"/>
                  <w:marTop w:val="0"/>
                  <w:marBottom w:val="0"/>
                  <w:divBdr>
                    <w:top w:val="none" w:sz="0" w:space="0" w:color="auto"/>
                    <w:left w:val="none" w:sz="0" w:space="0" w:color="auto"/>
                    <w:bottom w:val="none" w:sz="0" w:space="0" w:color="auto"/>
                    <w:right w:val="none" w:sz="0" w:space="0" w:color="auto"/>
                  </w:divBdr>
                </w:div>
                <w:div w:id="1915624631">
                  <w:marLeft w:val="0"/>
                  <w:marRight w:val="0"/>
                  <w:marTop w:val="0"/>
                  <w:marBottom w:val="0"/>
                  <w:divBdr>
                    <w:top w:val="none" w:sz="0" w:space="0" w:color="auto"/>
                    <w:left w:val="none" w:sz="0" w:space="0" w:color="auto"/>
                    <w:bottom w:val="none" w:sz="0" w:space="0" w:color="auto"/>
                    <w:right w:val="none" w:sz="0" w:space="0" w:color="auto"/>
                  </w:divBdr>
                </w:div>
              </w:divsChild>
            </w:div>
            <w:div w:id="2098210025">
              <w:marLeft w:val="0"/>
              <w:marRight w:val="0"/>
              <w:marTop w:val="0"/>
              <w:marBottom w:val="0"/>
              <w:divBdr>
                <w:top w:val="none" w:sz="0" w:space="0" w:color="auto"/>
                <w:left w:val="none" w:sz="0" w:space="0" w:color="auto"/>
                <w:bottom w:val="none" w:sz="0" w:space="0" w:color="auto"/>
                <w:right w:val="none" w:sz="0" w:space="0" w:color="auto"/>
              </w:divBdr>
              <w:divsChild>
                <w:div w:id="177887987">
                  <w:marLeft w:val="0"/>
                  <w:marRight w:val="0"/>
                  <w:marTop w:val="0"/>
                  <w:marBottom w:val="0"/>
                  <w:divBdr>
                    <w:top w:val="none" w:sz="0" w:space="0" w:color="auto"/>
                    <w:left w:val="none" w:sz="0" w:space="0" w:color="auto"/>
                    <w:bottom w:val="none" w:sz="0" w:space="0" w:color="auto"/>
                    <w:right w:val="none" w:sz="0" w:space="0" w:color="auto"/>
                  </w:divBdr>
                </w:div>
                <w:div w:id="1076247806">
                  <w:marLeft w:val="0"/>
                  <w:marRight w:val="0"/>
                  <w:marTop w:val="0"/>
                  <w:marBottom w:val="0"/>
                  <w:divBdr>
                    <w:top w:val="none" w:sz="0" w:space="0" w:color="auto"/>
                    <w:left w:val="none" w:sz="0" w:space="0" w:color="auto"/>
                    <w:bottom w:val="none" w:sz="0" w:space="0" w:color="auto"/>
                    <w:right w:val="none" w:sz="0" w:space="0" w:color="auto"/>
                  </w:divBdr>
                </w:div>
              </w:divsChild>
            </w:div>
            <w:div w:id="1716732215">
              <w:marLeft w:val="0"/>
              <w:marRight w:val="0"/>
              <w:marTop w:val="0"/>
              <w:marBottom w:val="0"/>
              <w:divBdr>
                <w:top w:val="none" w:sz="0" w:space="0" w:color="auto"/>
                <w:left w:val="none" w:sz="0" w:space="0" w:color="auto"/>
                <w:bottom w:val="none" w:sz="0" w:space="0" w:color="auto"/>
                <w:right w:val="none" w:sz="0" w:space="0" w:color="auto"/>
              </w:divBdr>
              <w:divsChild>
                <w:div w:id="572157008">
                  <w:marLeft w:val="0"/>
                  <w:marRight w:val="0"/>
                  <w:marTop w:val="0"/>
                  <w:marBottom w:val="0"/>
                  <w:divBdr>
                    <w:top w:val="none" w:sz="0" w:space="0" w:color="auto"/>
                    <w:left w:val="none" w:sz="0" w:space="0" w:color="auto"/>
                    <w:bottom w:val="none" w:sz="0" w:space="0" w:color="auto"/>
                    <w:right w:val="none" w:sz="0" w:space="0" w:color="auto"/>
                  </w:divBdr>
                </w:div>
                <w:div w:id="1391423595">
                  <w:marLeft w:val="0"/>
                  <w:marRight w:val="0"/>
                  <w:marTop w:val="0"/>
                  <w:marBottom w:val="0"/>
                  <w:divBdr>
                    <w:top w:val="none" w:sz="0" w:space="0" w:color="auto"/>
                    <w:left w:val="none" w:sz="0" w:space="0" w:color="auto"/>
                    <w:bottom w:val="none" w:sz="0" w:space="0" w:color="auto"/>
                    <w:right w:val="none" w:sz="0" w:space="0" w:color="auto"/>
                  </w:divBdr>
                </w:div>
              </w:divsChild>
            </w:div>
            <w:div w:id="1024360017">
              <w:marLeft w:val="0"/>
              <w:marRight w:val="0"/>
              <w:marTop w:val="0"/>
              <w:marBottom w:val="0"/>
              <w:divBdr>
                <w:top w:val="none" w:sz="0" w:space="0" w:color="auto"/>
                <w:left w:val="none" w:sz="0" w:space="0" w:color="auto"/>
                <w:bottom w:val="none" w:sz="0" w:space="0" w:color="auto"/>
                <w:right w:val="none" w:sz="0" w:space="0" w:color="auto"/>
              </w:divBdr>
              <w:divsChild>
                <w:div w:id="1995452806">
                  <w:marLeft w:val="0"/>
                  <w:marRight w:val="0"/>
                  <w:marTop w:val="0"/>
                  <w:marBottom w:val="0"/>
                  <w:divBdr>
                    <w:top w:val="none" w:sz="0" w:space="0" w:color="auto"/>
                    <w:left w:val="none" w:sz="0" w:space="0" w:color="auto"/>
                    <w:bottom w:val="none" w:sz="0" w:space="0" w:color="auto"/>
                    <w:right w:val="none" w:sz="0" w:space="0" w:color="auto"/>
                  </w:divBdr>
                </w:div>
                <w:div w:id="183058745">
                  <w:marLeft w:val="0"/>
                  <w:marRight w:val="0"/>
                  <w:marTop w:val="0"/>
                  <w:marBottom w:val="0"/>
                  <w:divBdr>
                    <w:top w:val="none" w:sz="0" w:space="0" w:color="auto"/>
                    <w:left w:val="none" w:sz="0" w:space="0" w:color="auto"/>
                    <w:bottom w:val="none" w:sz="0" w:space="0" w:color="auto"/>
                    <w:right w:val="none" w:sz="0" w:space="0" w:color="auto"/>
                  </w:divBdr>
                </w:div>
              </w:divsChild>
            </w:div>
            <w:div w:id="920407530">
              <w:marLeft w:val="0"/>
              <w:marRight w:val="0"/>
              <w:marTop w:val="0"/>
              <w:marBottom w:val="0"/>
              <w:divBdr>
                <w:top w:val="none" w:sz="0" w:space="0" w:color="auto"/>
                <w:left w:val="none" w:sz="0" w:space="0" w:color="auto"/>
                <w:bottom w:val="none" w:sz="0" w:space="0" w:color="auto"/>
                <w:right w:val="none" w:sz="0" w:space="0" w:color="auto"/>
              </w:divBdr>
              <w:divsChild>
                <w:div w:id="443967442">
                  <w:marLeft w:val="0"/>
                  <w:marRight w:val="0"/>
                  <w:marTop w:val="0"/>
                  <w:marBottom w:val="0"/>
                  <w:divBdr>
                    <w:top w:val="none" w:sz="0" w:space="0" w:color="auto"/>
                    <w:left w:val="none" w:sz="0" w:space="0" w:color="auto"/>
                    <w:bottom w:val="none" w:sz="0" w:space="0" w:color="auto"/>
                    <w:right w:val="none" w:sz="0" w:space="0" w:color="auto"/>
                  </w:divBdr>
                </w:div>
                <w:div w:id="2110739226">
                  <w:marLeft w:val="0"/>
                  <w:marRight w:val="0"/>
                  <w:marTop w:val="0"/>
                  <w:marBottom w:val="0"/>
                  <w:divBdr>
                    <w:top w:val="none" w:sz="0" w:space="0" w:color="auto"/>
                    <w:left w:val="none" w:sz="0" w:space="0" w:color="auto"/>
                    <w:bottom w:val="none" w:sz="0" w:space="0" w:color="auto"/>
                    <w:right w:val="none" w:sz="0" w:space="0" w:color="auto"/>
                  </w:divBdr>
                </w:div>
              </w:divsChild>
            </w:div>
            <w:div w:id="105388892">
              <w:marLeft w:val="0"/>
              <w:marRight w:val="0"/>
              <w:marTop w:val="0"/>
              <w:marBottom w:val="0"/>
              <w:divBdr>
                <w:top w:val="none" w:sz="0" w:space="0" w:color="auto"/>
                <w:left w:val="none" w:sz="0" w:space="0" w:color="auto"/>
                <w:bottom w:val="none" w:sz="0" w:space="0" w:color="auto"/>
                <w:right w:val="none" w:sz="0" w:space="0" w:color="auto"/>
              </w:divBdr>
              <w:divsChild>
                <w:div w:id="603222422">
                  <w:marLeft w:val="0"/>
                  <w:marRight w:val="0"/>
                  <w:marTop w:val="0"/>
                  <w:marBottom w:val="0"/>
                  <w:divBdr>
                    <w:top w:val="none" w:sz="0" w:space="0" w:color="auto"/>
                    <w:left w:val="none" w:sz="0" w:space="0" w:color="auto"/>
                    <w:bottom w:val="none" w:sz="0" w:space="0" w:color="auto"/>
                    <w:right w:val="none" w:sz="0" w:space="0" w:color="auto"/>
                  </w:divBdr>
                </w:div>
                <w:div w:id="6756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2104">
          <w:marLeft w:val="0"/>
          <w:marRight w:val="0"/>
          <w:marTop w:val="0"/>
          <w:marBottom w:val="0"/>
          <w:divBdr>
            <w:top w:val="none" w:sz="0" w:space="0" w:color="auto"/>
            <w:left w:val="none" w:sz="0" w:space="0" w:color="auto"/>
            <w:bottom w:val="none" w:sz="0" w:space="0" w:color="auto"/>
            <w:right w:val="none" w:sz="0" w:space="0" w:color="auto"/>
          </w:divBdr>
          <w:divsChild>
            <w:div w:id="1178496476">
              <w:marLeft w:val="0"/>
              <w:marRight w:val="0"/>
              <w:marTop w:val="0"/>
              <w:marBottom w:val="0"/>
              <w:divBdr>
                <w:top w:val="none" w:sz="0" w:space="0" w:color="auto"/>
                <w:left w:val="none" w:sz="0" w:space="0" w:color="auto"/>
                <w:bottom w:val="none" w:sz="0" w:space="0" w:color="auto"/>
                <w:right w:val="none" w:sz="0" w:space="0" w:color="auto"/>
              </w:divBdr>
            </w:div>
            <w:div w:id="597368129">
              <w:marLeft w:val="0"/>
              <w:marRight w:val="0"/>
              <w:marTop w:val="0"/>
              <w:marBottom w:val="0"/>
              <w:divBdr>
                <w:top w:val="none" w:sz="0" w:space="0" w:color="auto"/>
                <w:left w:val="none" w:sz="0" w:space="0" w:color="auto"/>
                <w:bottom w:val="none" w:sz="0" w:space="0" w:color="auto"/>
                <w:right w:val="none" w:sz="0" w:space="0" w:color="auto"/>
              </w:divBdr>
              <w:divsChild>
                <w:div w:id="823811381">
                  <w:marLeft w:val="0"/>
                  <w:marRight w:val="0"/>
                  <w:marTop w:val="0"/>
                  <w:marBottom w:val="0"/>
                  <w:divBdr>
                    <w:top w:val="none" w:sz="0" w:space="0" w:color="auto"/>
                    <w:left w:val="none" w:sz="0" w:space="0" w:color="auto"/>
                    <w:bottom w:val="none" w:sz="0" w:space="0" w:color="auto"/>
                    <w:right w:val="none" w:sz="0" w:space="0" w:color="auto"/>
                  </w:divBdr>
                </w:div>
                <w:div w:id="1784499843">
                  <w:marLeft w:val="0"/>
                  <w:marRight w:val="0"/>
                  <w:marTop w:val="0"/>
                  <w:marBottom w:val="0"/>
                  <w:divBdr>
                    <w:top w:val="none" w:sz="0" w:space="0" w:color="auto"/>
                    <w:left w:val="none" w:sz="0" w:space="0" w:color="auto"/>
                    <w:bottom w:val="none" w:sz="0" w:space="0" w:color="auto"/>
                    <w:right w:val="none" w:sz="0" w:space="0" w:color="auto"/>
                  </w:divBdr>
                </w:div>
              </w:divsChild>
            </w:div>
            <w:div w:id="907687438">
              <w:marLeft w:val="0"/>
              <w:marRight w:val="0"/>
              <w:marTop w:val="0"/>
              <w:marBottom w:val="0"/>
              <w:divBdr>
                <w:top w:val="none" w:sz="0" w:space="0" w:color="auto"/>
                <w:left w:val="none" w:sz="0" w:space="0" w:color="auto"/>
                <w:bottom w:val="none" w:sz="0" w:space="0" w:color="auto"/>
                <w:right w:val="none" w:sz="0" w:space="0" w:color="auto"/>
              </w:divBdr>
              <w:divsChild>
                <w:div w:id="1143044872">
                  <w:marLeft w:val="0"/>
                  <w:marRight w:val="0"/>
                  <w:marTop w:val="0"/>
                  <w:marBottom w:val="0"/>
                  <w:divBdr>
                    <w:top w:val="none" w:sz="0" w:space="0" w:color="auto"/>
                    <w:left w:val="none" w:sz="0" w:space="0" w:color="auto"/>
                    <w:bottom w:val="none" w:sz="0" w:space="0" w:color="auto"/>
                    <w:right w:val="none" w:sz="0" w:space="0" w:color="auto"/>
                  </w:divBdr>
                </w:div>
                <w:div w:id="193009770">
                  <w:marLeft w:val="0"/>
                  <w:marRight w:val="0"/>
                  <w:marTop w:val="0"/>
                  <w:marBottom w:val="0"/>
                  <w:divBdr>
                    <w:top w:val="none" w:sz="0" w:space="0" w:color="auto"/>
                    <w:left w:val="none" w:sz="0" w:space="0" w:color="auto"/>
                    <w:bottom w:val="none" w:sz="0" w:space="0" w:color="auto"/>
                    <w:right w:val="none" w:sz="0" w:space="0" w:color="auto"/>
                  </w:divBdr>
                </w:div>
              </w:divsChild>
            </w:div>
            <w:div w:id="862674622">
              <w:marLeft w:val="0"/>
              <w:marRight w:val="0"/>
              <w:marTop w:val="0"/>
              <w:marBottom w:val="0"/>
              <w:divBdr>
                <w:top w:val="none" w:sz="0" w:space="0" w:color="auto"/>
                <w:left w:val="none" w:sz="0" w:space="0" w:color="auto"/>
                <w:bottom w:val="none" w:sz="0" w:space="0" w:color="auto"/>
                <w:right w:val="none" w:sz="0" w:space="0" w:color="auto"/>
              </w:divBdr>
              <w:divsChild>
                <w:div w:id="1548224515">
                  <w:marLeft w:val="0"/>
                  <w:marRight w:val="0"/>
                  <w:marTop w:val="0"/>
                  <w:marBottom w:val="0"/>
                  <w:divBdr>
                    <w:top w:val="none" w:sz="0" w:space="0" w:color="auto"/>
                    <w:left w:val="none" w:sz="0" w:space="0" w:color="auto"/>
                    <w:bottom w:val="none" w:sz="0" w:space="0" w:color="auto"/>
                    <w:right w:val="none" w:sz="0" w:space="0" w:color="auto"/>
                  </w:divBdr>
                </w:div>
                <w:div w:id="1410807066">
                  <w:marLeft w:val="0"/>
                  <w:marRight w:val="0"/>
                  <w:marTop w:val="0"/>
                  <w:marBottom w:val="0"/>
                  <w:divBdr>
                    <w:top w:val="none" w:sz="0" w:space="0" w:color="auto"/>
                    <w:left w:val="none" w:sz="0" w:space="0" w:color="auto"/>
                    <w:bottom w:val="none" w:sz="0" w:space="0" w:color="auto"/>
                    <w:right w:val="none" w:sz="0" w:space="0" w:color="auto"/>
                  </w:divBdr>
                </w:div>
              </w:divsChild>
            </w:div>
            <w:div w:id="54399434">
              <w:marLeft w:val="0"/>
              <w:marRight w:val="0"/>
              <w:marTop w:val="0"/>
              <w:marBottom w:val="0"/>
              <w:divBdr>
                <w:top w:val="none" w:sz="0" w:space="0" w:color="auto"/>
                <w:left w:val="none" w:sz="0" w:space="0" w:color="auto"/>
                <w:bottom w:val="none" w:sz="0" w:space="0" w:color="auto"/>
                <w:right w:val="none" w:sz="0" w:space="0" w:color="auto"/>
              </w:divBdr>
              <w:divsChild>
                <w:div w:id="1388382395">
                  <w:marLeft w:val="0"/>
                  <w:marRight w:val="0"/>
                  <w:marTop w:val="0"/>
                  <w:marBottom w:val="0"/>
                  <w:divBdr>
                    <w:top w:val="none" w:sz="0" w:space="0" w:color="auto"/>
                    <w:left w:val="none" w:sz="0" w:space="0" w:color="auto"/>
                    <w:bottom w:val="none" w:sz="0" w:space="0" w:color="auto"/>
                    <w:right w:val="none" w:sz="0" w:space="0" w:color="auto"/>
                  </w:divBdr>
                </w:div>
                <w:div w:id="86075326">
                  <w:marLeft w:val="0"/>
                  <w:marRight w:val="0"/>
                  <w:marTop w:val="0"/>
                  <w:marBottom w:val="0"/>
                  <w:divBdr>
                    <w:top w:val="none" w:sz="0" w:space="0" w:color="auto"/>
                    <w:left w:val="none" w:sz="0" w:space="0" w:color="auto"/>
                    <w:bottom w:val="none" w:sz="0" w:space="0" w:color="auto"/>
                    <w:right w:val="none" w:sz="0" w:space="0" w:color="auto"/>
                  </w:divBdr>
                </w:div>
              </w:divsChild>
            </w:div>
            <w:div w:id="2102481182">
              <w:marLeft w:val="0"/>
              <w:marRight w:val="0"/>
              <w:marTop w:val="0"/>
              <w:marBottom w:val="0"/>
              <w:divBdr>
                <w:top w:val="none" w:sz="0" w:space="0" w:color="auto"/>
                <w:left w:val="none" w:sz="0" w:space="0" w:color="auto"/>
                <w:bottom w:val="none" w:sz="0" w:space="0" w:color="auto"/>
                <w:right w:val="none" w:sz="0" w:space="0" w:color="auto"/>
              </w:divBdr>
              <w:divsChild>
                <w:div w:id="1823502034">
                  <w:marLeft w:val="0"/>
                  <w:marRight w:val="0"/>
                  <w:marTop w:val="0"/>
                  <w:marBottom w:val="0"/>
                  <w:divBdr>
                    <w:top w:val="none" w:sz="0" w:space="0" w:color="auto"/>
                    <w:left w:val="none" w:sz="0" w:space="0" w:color="auto"/>
                    <w:bottom w:val="none" w:sz="0" w:space="0" w:color="auto"/>
                    <w:right w:val="none" w:sz="0" w:space="0" w:color="auto"/>
                  </w:divBdr>
                </w:div>
                <w:div w:id="211115038">
                  <w:marLeft w:val="0"/>
                  <w:marRight w:val="0"/>
                  <w:marTop w:val="0"/>
                  <w:marBottom w:val="0"/>
                  <w:divBdr>
                    <w:top w:val="none" w:sz="0" w:space="0" w:color="auto"/>
                    <w:left w:val="none" w:sz="0" w:space="0" w:color="auto"/>
                    <w:bottom w:val="none" w:sz="0" w:space="0" w:color="auto"/>
                    <w:right w:val="none" w:sz="0" w:space="0" w:color="auto"/>
                  </w:divBdr>
                </w:div>
              </w:divsChild>
            </w:div>
            <w:div w:id="593710073">
              <w:marLeft w:val="0"/>
              <w:marRight w:val="0"/>
              <w:marTop w:val="0"/>
              <w:marBottom w:val="0"/>
              <w:divBdr>
                <w:top w:val="none" w:sz="0" w:space="0" w:color="auto"/>
                <w:left w:val="none" w:sz="0" w:space="0" w:color="auto"/>
                <w:bottom w:val="none" w:sz="0" w:space="0" w:color="auto"/>
                <w:right w:val="none" w:sz="0" w:space="0" w:color="auto"/>
              </w:divBdr>
              <w:divsChild>
                <w:div w:id="2144347647">
                  <w:marLeft w:val="0"/>
                  <w:marRight w:val="0"/>
                  <w:marTop w:val="0"/>
                  <w:marBottom w:val="0"/>
                  <w:divBdr>
                    <w:top w:val="none" w:sz="0" w:space="0" w:color="auto"/>
                    <w:left w:val="none" w:sz="0" w:space="0" w:color="auto"/>
                    <w:bottom w:val="none" w:sz="0" w:space="0" w:color="auto"/>
                    <w:right w:val="none" w:sz="0" w:space="0" w:color="auto"/>
                  </w:divBdr>
                </w:div>
                <w:div w:id="822547732">
                  <w:marLeft w:val="0"/>
                  <w:marRight w:val="0"/>
                  <w:marTop w:val="0"/>
                  <w:marBottom w:val="0"/>
                  <w:divBdr>
                    <w:top w:val="none" w:sz="0" w:space="0" w:color="auto"/>
                    <w:left w:val="none" w:sz="0" w:space="0" w:color="auto"/>
                    <w:bottom w:val="none" w:sz="0" w:space="0" w:color="auto"/>
                    <w:right w:val="none" w:sz="0" w:space="0" w:color="auto"/>
                  </w:divBdr>
                </w:div>
              </w:divsChild>
            </w:div>
            <w:div w:id="666709967">
              <w:marLeft w:val="0"/>
              <w:marRight w:val="0"/>
              <w:marTop w:val="0"/>
              <w:marBottom w:val="0"/>
              <w:divBdr>
                <w:top w:val="none" w:sz="0" w:space="0" w:color="auto"/>
                <w:left w:val="none" w:sz="0" w:space="0" w:color="auto"/>
                <w:bottom w:val="none" w:sz="0" w:space="0" w:color="auto"/>
                <w:right w:val="none" w:sz="0" w:space="0" w:color="auto"/>
              </w:divBdr>
              <w:divsChild>
                <w:div w:id="836963802">
                  <w:marLeft w:val="0"/>
                  <w:marRight w:val="0"/>
                  <w:marTop w:val="0"/>
                  <w:marBottom w:val="0"/>
                  <w:divBdr>
                    <w:top w:val="none" w:sz="0" w:space="0" w:color="auto"/>
                    <w:left w:val="none" w:sz="0" w:space="0" w:color="auto"/>
                    <w:bottom w:val="none" w:sz="0" w:space="0" w:color="auto"/>
                    <w:right w:val="none" w:sz="0" w:space="0" w:color="auto"/>
                  </w:divBdr>
                </w:div>
                <w:div w:id="1625041667">
                  <w:marLeft w:val="0"/>
                  <w:marRight w:val="0"/>
                  <w:marTop w:val="0"/>
                  <w:marBottom w:val="0"/>
                  <w:divBdr>
                    <w:top w:val="none" w:sz="0" w:space="0" w:color="auto"/>
                    <w:left w:val="none" w:sz="0" w:space="0" w:color="auto"/>
                    <w:bottom w:val="none" w:sz="0" w:space="0" w:color="auto"/>
                    <w:right w:val="none" w:sz="0" w:space="0" w:color="auto"/>
                  </w:divBdr>
                </w:div>
              </w:divsChild>
            </w:div>
            <w:div w:id="111870262">
              <w:marLeft w:val="0"/>
              <w:marRight w:val="0"/>
              <w:marTop w:val="0"/>
              <w:marBottom w:val="0"/>
              <w:divBdr>
                <w:top w:val="none" w:sz="0" w:space="0" w:color="auto"/>
                <w:left w:val="none" w:sz="0" w:space="0" w:color="auto"/>
                <w:bottom w:val="none" w:sz="0" w:space="0" w:color="auto"/>
                <w:right w:val="none" w:sz="0" w:space="0" w:color="auto"/>
              </w:divBdr>
              <w:divsChild>
                <w:div w:id="618611527">
                  <w:marLeft w:val="0"/>
                  <w:marRight w:val="0"/>
                  <w:marTop w:val="0"/>
                  <w:marBottom w:val="0"/>
                  <w:divBdr>
                    <w:top w:val="none" w:sz="0" w:space="0" w:color="auto"/>
                    <w:left w:val="none" w:sz="0" w:space="0" w:color="auto"/>
                    <w:bottom w:val="none" w:sz="0" w:space="0" w:color="auto"/>
                    <w:right w:val="none" w:sz="0" w:space="0" w:color="auto"/>
                  </w:divBdr>
                </w:div>
                <w:div w:id="300422032">
                  <w:marLeft w:val="0"/>
                  <w:marRight w:val="0"/>
                  <w:marTop w:val="0"/>
                  <w:marBottom w:val="0"/>
                  <w:divBdr>
                    <w:top w:val="none" w:sz="0" w:space="0" w:color="auto"/>
                    <w:left w:val="none" w:sz="0" w:space="0" w:color="auto"/>
                    <w:bottom w:val="none" w:sz="0" w:space="0" w:color="auto"/>
                    <w:right w:val="none" w:sz="0" w:space="0" w:color="auto"/>
                  </w:divBdr>
                </w:div>
              </w:divsChild>
            </w:div>
            <w:div w:id="1704746855">
              <w:marLeft w:val="0"/>
              <w:marRight w:val="0"/>
              <w:marTop w:val="0"/>
              <w:marBottom w:val="0"/>
              <w:divBdr>
                <w:top w:val="none" w:sz="0" w:space="0" w:color="auto"/>
                <w:left w:val="none" w:sz="0" w:space="0" w:color="auto"/>
                <w:bottom w:val="none" w:sz="0" w:space="0" w:color="auto"/>
                <w:right w:val="none" w:sz="0" w:space="0" w:color="auto"/>
              </w:divBdr>
              <w:divsChild>
                <w:div w:id="153768415">
                  <w:marLeft w:val="0"/>
                  <w:marRight w:val="0"/>
                  <w:marTop w:val="0"/>
                  <w:marBottom w:val="0"/>
                  <w:divBdr>
                    <w:top w:val="none" w:sz="0" w:space="0" w:color="auto"/>
                    <w:left w:val="none" w:sz="0" w:space="0" w:color="auto"/>
                    <w:bottom w:val="none" w:sz="0" w:space="0" w:color="auto"/>
                    <w:right w:val="none" w:sz="0" w:space="0" w:color="auto"/>
                  </w:divBdr>
                </w:div>
                <w:div w:id="17116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5672">
          <w:marLeft w:val="0"/>
          <w:marRight w:val="0"/>
          <w:marTop w:val="0"/>
          <w:marBottom w:val="0"/>
          <w:divBdr>
            <w:top w:val="none" w:sz="0" w:space="0" w:color="auto"/>
            <w:left w:val="none" w:sz="0" w:space="0" w:color="auto"/>
            <w:bottom w:val="none" w:sz="0" w:space="0" w:color="auto"/>
            <w:right w:val="none" w:sz="0" w:space="0" w:color="auto"/>
          </w:divBdr>
          <w:divsChild>
            <w:div w:id="1334258051">
              <w:marLeft w:val="0"/>
              <w:marRight w:val="0"/>
              <w:marTop w:val="0"/>
              <w:marBottom w:val="0"/>
              <w:divBdr>
                <w:top w:val="none" w:sz="0" w:space="0" w:color="auto"/>
                <w:left w:val="none" w:sz="0" w:space="0" w:color="auto"/>
                <w:bottom w:val="none" w:sz="0" w:space="0" w:color="auto"/>
                <w:right w:val="none" w:sz="0" w:space="0" w:color="auto"/>
              </w:divBdr>
            </w:div>
            <w:div w:id="1695496940">
              <w:marLeft w:val="0"/>
              <w:marRight w:val="0"/>
              <w:marTop w:val="0"/>
              <w:marBottom w:val="0"/>
              <w:divBdr>
                <w:top w:val="none" w:sz="0" w:space="0" w:color="auto"/>
                <w:left w:val="none" w:sz="0" w:space="0" w:color="auto"/>
                <w:bottom w:val="none" w:sz="0" w:space="0" w:color="auto"/>
                <w:right w:val="none" w:sz="0" w:space="0" w:color="auto"/>
              </w:divBdr>
              <w:divsChild>
                <w:div w:id="500199724">
                  <w:marLeft w:val="0"/>
                  <w:marRight w:val="0"/>
                  <w:marTop w:val="0"/>
                  <w:marBottom w:val="0"/>
                  <w:divBdr>
                    <w:top w:val="none" w:sz="0" w:space="0" w:color="auto"/>
                    <w:left w:val="none" w:sz="0" w:space="0" w:color="auto"/>
                    <w:bottom w:val="none" w:sz="0" w:space="0" w:color="auto"/>
                    <w:right w:val="none" w:sz="0" w:space="0" w:color="auto"/>
                  </w:divBdr>
                </w:div>
                <w:div w:id="1607420636">
                  <w:marLeft w:val="0"/>
                  <w:marRight w:val="0"/>
                  <w:marTop w:val="0"/>
                  <w:marBottom w:val="0"/>
                  <w:divBdr>
                    <w:top w:val="none" w:sz="0" w:space="0" w:color="auto"/>
                    <w:left w:val="none" w:sz="0" w:space="0" w:color="auto"/>
                    <w:bottom w:val="none" w:sz="0" w:space="0" w:color="auto"/>
                    <w:right w:val="none" w:sz="0" w:space="0" w:color="auto"/>
                  </w:divBdr>
                </w:div>
              </w:divsChild>
            </w:div>
            <w:div w:id="316110931">
              <w:marLeft w:val="0"/>
              <w:marRight w:val="0"/>
              <w:marTop w:val="0"/>
              <w:marBottom w:val="0"/>
              <w:divBdr>
                <w:top w:val="none" w:sz="0" w:space="0" w:color="auto"/>
                <w:left w:val="none" w:sz="0" w:space="0" w:color="auto"/>
                <w:bottom w:val="none" w:sz="0" w:space="0" w:color="auto"/>
                <w:right w:val="none" w:sz="0" w:space="0" w:color="auto"/>
              </w:divBdr>
              <w:divsChild>
                <w:div w:id="379940765">
                  <w:marLeft w:val="0"/>
                  <w:marRight w:val="0"/>
                  <w:marTop w:val="0"/>
                  <w:marBottom w:val="0"/>
                  <w:divBdr>
                    <w:top w:val="none" w:sz="0" w:space="0" w:color="auto"/>
                    <w:left w:val="none" w:sz="0" w:space="0" w:color="auto"/>
                    <w:bottom w:val="none" w:sz="0" w:space="0" w:color="auto"/>
                    <w:right w:val="none" w:sz="0" w:space="0" w:color="auto"/>
                  </w:divBdr>
                </w:div>
                <w:div w:id="2014793724">
                  <w:marLeft w:val="0"/>
                  <w:marRight w:val="0"/>
                  <w:marTop w:val="0"/>
                  <w:marBottom w:val="0"/>
                  <w:divBdr>
                    <w:top w:val="none" w:sz="0" w:space="0" w:color="auto"/>
                    <w:left w:val="none" w:sz="0" w:space="0" w:color="auto"/>
                    <w:bottom w:val="none" w:sz="0" w:space="0" w:color="auto"/>
                    <w:right w:val="none" w:sz="0" w:space="0" w:color="auto"/>
                  </w:divBdr>
                </w:div>
              </w:divsChild>
            </w:div>
            <w:div w:id="149908185">
              <w:marLeft w:val="0"/>
              <w:marRight w:val="0"/>
              <w:marTop w:val="0"/>
              <w:marBottom w:val="0"/>
              <w:divBdr>
                <w:top w:val="none" w:sz="0" w:space="0" w:color="auto"/>
                <w:left w:val="none" w:sz="0" w:space="0" w:color="auto"/>
                <w:bottom w:val="none" w:sz="0" w:space="0" w:color="auto"/>
                <w:right w:val="none" w:sz="0" w:space="0" w:color="auto"/>
              </w:divBdr>
              <w:divsChild>
                <w:div w:id="927811525">
                  <w:marLeft w:val="0"/>
                  <w:marRight w:val="0"/>
                  <w:marTop w:val="0"/>
                  <w:marBottom w:val="0"/>
                  <w:divBdr>
                    <w:top w:val="none" w:sz="0" w:space="0" w:color="auto"/>
                    <w:left w:val="none" w:sz="0" w:space="0" w:color="auto"/>
                    <w:bottom w:val="none" w:sz="0" w:space="0" w:color="auto"/>
                    <w:right w:val="none" w:sz="0" w:space="0" w:color="auto"/>
                  </w:divBdr>
                </w:div>
                <w:div w:id="2017223280">
                  <w:marLeft w:val="0"/>
                  <w:marRight w:val="0"/>
                  <w:marTop w:val="0"/>
                  <w:marBottom w:val="0"/>
                  <w:divBdr>
                    <w:top w:val="none" w:sz="0" w:space="0" w:color="auto"/>
                    <w:left w:val="none" w:sz="0" w:space="0" w:color="auto"/>
                    <w:bottom w:val="none" w:sz="0" w:space="0" w:color="auto"/>
                    <w:right w:val="none" w:sz="0" w:space="0" w:color="auto"/>
                  </w:divBdr>
                </w:div>
              </w:divsChild>
            </w:div>
            <w:div w:id="806509815">
              <w:marLeft w:val="0"/>
              <w:marRight w:val="0"/>
              <w:marTop w:val="0"/>
              <w:marBottom w:val="0"/>
              <w:divBdr>
                <w:top w:val="none" w:sz="0" w:space="0" w:color="auto"/>
                <w:left w:val="none" w:sz="0" w:space="0" w:color="auto"/>
                <w:bottom w:val="none" w:sz="0" w:space="0" w:color="auto"/>
                <w:right w:val="none" w:sz="0" w:space="0" w:color="auto"/>
              </w:divBdr>
              <w:divsChild>
                <w:div w:id="810900343">
                  <w:marLeft w:val="0"/>
                  <w:marRight w:val="0"/>
                  <w:marTop w:val="0"/>
                  <w:marBottom w:val="0"/>
                  <w:divBdr>
                    <w:top w:val="none" w:sz="0" w:space="0" w:color="auto"/>
                    <w:left w:val="none" w:sz="0" w:space="0" w:color="auto"/>
                    <w:bottom w:val="none" w:sz="0" w:space="0" w:color="auto"/>
                    <w:right w:val="none" w:sz="0" w:space="0" w:color="auto"/>
                  </w:divBdr>
                </w:div>
                <w:div w:id="327444165">
                  <w:marLeft w:val="0"/>
                  <w:marRight w:val="0"/>
                  <w:marTop w:val="0"/>
                  <w:marBottom w:val="0"/>
                  <w:divBdr>
                    <w:top w:val="none" w:sz="0" w:space="0" w:color="auto"/>
                    <w:left w:val="none" w:sz="0" w:space="0" w:color="auto"/>
                    <w:bottom w:val="none" w:sz="0" w:space="0" w:color="auto"/>
                    <w:right w:val="none" w:sz="0" w:space="0" w:color="auto"/>
                  </w:divBdr>
                </w:div>
              </w:divsChild>
            </w:div>
            <w:div w:id="826167873">
              <w:marLeft w:val="0"/>
              <w:marRight w:val="0"/>
              <w:marTop w:val="0"/>
              <w:marBottom w:val="0"/>
              <w:divBdr>
                <w:top w:val="none" w:sz="0" w:space="0" w:color="auto"/>
                <w:left w:val="none" w:sz="0" w:space="0" w:color="auto"/>
                <w:bottom w:val="none" w:sz="0" w:space="0" w:color="auto"/>
                <w:right w:val="none" w:sz="0" w:space="0" w:color="auto"/>
              </w:divBdr>
              <w:divsChild>
                <w:div w:id="345668528">
                  <w:marLeft w:val="0"/>
                  <w:marRight w:val="0"/>
                  <w:marTop w:val="0"/>
                  <w:marBottom w:val="0"/>
                  <w:divBdr>
                    <w:top w:val="none" w:sz="0" w:space="0" w:color="auto"/>
                    <w:left w:val="none" w:sz="0" w:space="0" w:color="auto"/>
                    <w:bottom w:val="none" w:sz="0" w:space="0" w:color="auto"/>
                    <w:right w:val="none" w:sz="0" w:space="0" w:color="auto"/>
                  </w:divBdr>
                </w:div>
                <w:div w:id="1312321041">
                  <w:marLeft w:val="0"/>
                  <w:marRight w:val="0"/>
                  <w:marTop w:val="0"/>
                  <w:marBottom w:val="0"/>
                  <w:divBdr>
                    <w:top w:val="none" w:sz="0" w:space="0" w:color="auto"/>
                    <w:left w:val="none" w:sz="0" w:space="0" w:color="auto"/>
                    <w:bottom w:val="none" w:sz="0" w:space="0" w:color="auto"/>
                    <w:right w:val="none" w:sz="0" w:space="0" w:color="auto"/>
                  </w:divBdr>
                </w:div>
              </w:divsChild>
            </w:div>
            <w:div w:id="1108625771">
              <w:marLeft w:val="0"/>
              <w:marRight w:val="0"/>
              <w:marTop w:val="0"/>
              <w:marBottom w:val="0"/>
              <w:divBdr>
                <w:top w:val="none" w:sz="0" w:space="0" w:color="auto"/>
                <w:left w:val="none" w:sz="0" w:space="0" w:color="auto"/>
                <w:bottom w:val="none" w:sz="0" w:space="0" w:color="auto"/>
                <w:right w:val="none" w:sz="0" w:space="0" w:color="auto"/>
              </w:divBdr>
              <w:divsChild>
                <w:div w:id="783042433">
                  <w:marLeft w:val="0"/>
                  <w:marRight w:val="0"/>
                  <w:marTop w:val="0"/>
                  <w:marBottom w:val="0"/>
                  <w:divBdr>
                    <w:top w:val="none" w:sz="0" w:space="0" w:color="auto"/>
                    <w:left w:val="none" w:sz="0" w:space="0" w:color="auto"/>
                    <w:bottom w:val="none" w:sz="0" w:space="0" w:color="auto"/>
                    <w:right w:val="none" w:sz="0" w:space="0" w:color="auto"/>
                  </w:divBdr>
                </w:div>
                <w:div w:id="12265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6823">
          <w:marLeft w:val="0"/>
          <w:marRight w:val="0"/>
          <w:marTop w:val="0"/>
          <w:marBottom w:val="0"/>
          <w:divBdr>
            <w:top w:val="none" w:sz="0" w:space="0" w:color="auto"/>
            <w:left w:val="none" w:sz="0" w:space="0" w:color="auto"/>
            <w:bottom w:val="none" w:sz="0" w:space="0" w:color="auto"/>
            <w:right w:val="none" w:sz="0" w:space="0" w:color="auto"/>
          </w:divBdr>
          <w:divsChild>
            <w:div w:id="1741558594">
              <w:marLeft w:val="0"/>
              <w:marRight w:val="0"/>
              <w:marTop w:val="0"/>
              <w:marBottom w:val="0"/>
              <w:divBdr>
                <w:top w:val="none" w:sz="0" w:space="0" w:color="auto"/>
                <w:left w:val="none" w:sz="0" w:space="0" w:color="auto"/>
                <w:bottom w:val="none" w:sz="0" w:space="0" w:color="auto"/>
                <w:right w:val="none" w:sz="0" w:space="0" w:color="auto"/>
              </w:divBdr>
            </w:div>
            <w:div w:id="314067512">
              <w:marLeft w:val="0"/>
              <w:marRight w:val="0"/>
              <w:marTop w:val="0"/>
              <w:marBottom w:val="0"/>
              <w:divBdr>
                <w:top w:val="none" w:sz="0" w:space="0" w:color="auto"/>
                <w:left w:val="none" w:sz="0" w:space="0" w:color="auto"/>
                <w:bottom w:val="none" w:sz="0" w:space="0" w:color="auto"/>
                <w:right w:val="none" w:sz="0" w:space="0" w:color="auto"/>
              </w:divBdr>
              <w:divsChild>
                <w:div w:id="1399356095">
                  <w:marLeft w:val="0"/>
                  <w:marRight w:val="0"/>
                  <w:marTop w:val="0"/>
                  <w:marBottom w:val="0"/>
                  <w:divBdr>
                    <w:top w:val="none" w:sz="0" w:space="0" w:color="auto"/>
                    <w:left w:val="none" w:sz="0" w:space="0" w:color="auto"/>
                    <w:bottom w:val="none" w:sz="0" w:space="0" w:color="auto"/>
                    <w:right w:val="none" w:sz="0" w:space="0" w:color="auto"/>
                  </w:divBdr>
                </w:div>
                <w:div w:id="360980759">
                  <w:marLeft w:val="0"/>
                  <w:marRight w:val="0"/>
                  <w:marTop w:val="0"/>
                  <w:marBottom w:val="0"/>
                  <w:divBdr>
                    <w:top w:val="none" w:sz="0" w:space="0" w:color="auto"/>
                    <w:left w:val="none" w:sz="0" w:space="0" w:color="auto"/>
                    <w:bottom w:val="none" w:sz="0" w:space="0" w:color="auto"/>
                    <w:right w:val="none" w:sz="0" w:space="0" w:color="auto"/>
                  </w:divBdr>
                </w:div>
              </w:divsChild>
            </w:div>
            <w:div w:id="1976718693">
              <w:marLeft w:val="0"/>
              <w:marRight w:val="0"/>
              <w:marTop w:val="0"/>
              <w:marBottom w:val="0"/>
              <w:divBdr>
                <w:top w:val="none" w:sz="0" w:space="0" w:color="auto"/>
                <w:left w:val="none" w:sz="0" w:space="0" w:color="auto"/>
                <w:bottom w:val="none" w:sz="0" w:space="0" w:color="auto"/>
                <w:right w:val="none" w:sz="0" w:space="0" w:color="auto"/>
              </w:divBdr>
              <w:divsChild>
                <w:div w:id="1952711395">
                  <w:marLeft w:val="0"/>
                  <w:marRight w:val="0"/>
                  <w:marTop w:val="0"/>
                  <w:marBottom w:val="0"/>
                  <w:divBdr>
                    <w:top w:val="none" w:sz="0" w:space="0" w:color="auto"/>
                    <w:left w:val="none" w:sz="0" w:space="0" w:color="auto"/>
                    <w:bottom w:val="none" w:sz="0" w:space="0" w:color="auto"/>
                    <w:right w:val="none" w:sz="0" w:space="0" w:color="auto"/>
                  </w:divBdr>
                </w:div>
                <w:div w:id="1022634657">
                  <w:marLeft w:val="0"/>
                  <w:marRight w:val="0"/>
                  <w:marTop w:val="0"/>
                  <w:marBottom w:val="0"/>
                  <w:divBdr>
                    <w:top w:val="none" w:sz="0" w:space="0" w:color="auto"/>
                    <w:left w:val="none" w:sz="0" w:space="0" w:color="auto"/>
                    <w:bottom w:val="none" w:sz="0" w:space="0" w:color="auto"/>
                    <w:right w:val="none" w:sz="0" w:space="0" w:color="auto"/>
                  </w:divBdr>
                </w:div>
              </w:divsChild>
            </w:div>
            <w:div w:id="604464223">
              <w:marLeft w:val="0"/>
              <w:marRight w:val="0"/>
              <w:marTop w:val="0"/>
              <w:marBottom w:val="0"/>
              <w:divBdr>
                <w:top w:val="none" w:sz="0" w:space="0" w:color="auto"/>
                <w:left w:val="none" w:sz="0" w:space="0" w:color="auto"/>
                <w:bottom w:val="none" w:sz="0" w:space="0" w:color="auto"/>
                <w:right w:val="none" w:sz="0" w:space="0" w:color="auto"/>
              </w:divBdr>
              <w:divsChild>
                <w:div w:id="919682303">
                  <w:marLeft w:val="0"/>
                  <w:marRight w:val="0"/>
                  <w:marTop w:val="0"/>
                  <w:marBottom w:val="0"/>
                  <w:divBdr>
                    <w:top w:val="none" w:sz="0" w:space="0" w:color="auto"/>
                    <w:left w:val="none" w:sz="0" w:space="0" w:color="auto"/>
                    <w:bottom w:val="none" w:sz="0" w:space="0" w:color="auto"/>
                    <w:right w:val="none" w:sz="0" w:space="0" w:color="auto"/>
                  </w:divBdr>
                </w:div>
                <w:div w:id="532349376">
                  <w:marLeft w:val="0"/>
                  <w:marRight w:val="0"/>
                  <w:marTop w:val="0"/>
                  <w:marBottom w:val="0"/>
                  <w:divBdr>
                    <w:top w:val="none" w:sz="0" w:space="0" w:color="auto"/>
                    <w:left w:val="none" w:sz="0" w:space="0" w:color="auto"/>
                    <w:bottom w:val="none" w:sz="0" w:space="0" w:color="auto"/>
                    <w:right w:val="none" w:sz="0" w:space="0" w:color="auto"/>
                  </w:divBdr>
                </w:div>
              </w:divsChild>
            </w:div>
            <w:div w:id="101998964">
              <w:marLeft w:val="0"/>
              <w:marRight w:val="0"/>
              <w:marTop w:val="0"/>
              <w:marBottom w:val="0"/>
              <w:divBdr>
                <w:top w:val="none" w:sz="0" w:space="0" w:color="auto"/>
                <w:left w:val="none" w:sz="0" w:space="0" w:color="auto"/>
                <w:bottom w:val="none" w:sz="0" w:space="0" w:color="auto"/>
                <w:right w:val="none" w:sz="0" w:space="0" w:color="auto"/>
              </w:divBdr>
              <w:divsChild>
                <w:div w:id="985276173">
                  <w:marLeft w:val="0"/>
                  <w:marRight w:val="0"/>
                  <w:marTop w:val="0"/>
                  <w:marBottom w:val="0"/>
                  <w:divBdr>
                    <w:top w:val="none" w:sz="0" w:space="0" w:color="auto"/>
                    <w:left w:val="none" w:sz="0" w:space="0" w:color="auto"/>
                    <w:bottom w:val="none" w:sz="0" w:space="0" w:color="auto"/>
                    <w:right w:val="none" w:sz="0" w:space="0" w:color="auto"/>
                  </w:divBdr>
                </w:div>
                <w:div w:id="933585683">
                  <w:marLeft w:val="0"/>
                  <w:marRight w:val="0"/>
                  <w:marTop w:val="0"/>
                  <w:marBottom w:val="0"/>
                  <w:divBdr>
                    <w:top w:val="none" w:sz="0" w:space="0" w:color="auto"/>
                    <w:left w:val="none" w:sz="0" w:space="0" w:color="auto"/>
                    <w:bottom w:val="none" w:sz="0" w:space="0" w:color="auto"/>
                    <w:right w:val="none" w:sz="0" w:space="0" w:color="auto"/>
                  </w:divBdr>
                </w:div>
              </w:divsChild>
            </w:div>
            <w:div w:id="19403672">
              <w:marLeft w:val="0"/>
              <w:marRight w:val="0"/>
              <w:marTop w:val="0"/>
              <w:marBottom w:val="0"/>
              <w:divBdr>
                <w:top w:val="none" w:sz="0" w:space="0" w:color="auto"/>
                <w:left w:val="none" w:sz="0" w:space="0" w:color="auto"/>
                <w:bottom w:val="none" w:sz="0" w:space="0" w:color="auto"/>
                <w:right w:val="none" w:sz="0" w:space="0" w:color="auto"/>
              </w:divBdr>
              <w:divsChild>
                <w:div w:id="1327248797">
                  <w:marLeft w:val="0"/>
                  <w:marRight w:val="0"/>
                  <w:marTop w:val="0"/>
                  <w:marBottom w:val="0"/>
                  <w:divBdr>
                    <w:top w:val="none" w:sz="0" w:space="0" w:color="auto"/>
                    <w:left w:val="none" w:sz="0" w:space="0" w:color="auto"/>
                    <w:bottom w:val="none" w:sz="0" w:space="0" w:color="auto"/>
                    <w:right w:val="none" w:sz="0" w:space="0" w:color="auto"/>
                  </w:divBdr>
                </w:div>
                <w:div w:id="14247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10643">
          <w:marLeft w:val="0"/>
          <w:marRight w:val="0"/>
          <w:marTop w:val="0"/>
          <w:marBottom w:val="0"/>
          <w:divBdr>
            <w:top w:val="none" w:sz="0" w:space="0" w:color="auto"/>
            <w:left w:val="none" w:sz="0" w:space="0" w:color="auto"/>
            <w:bottom w:val="none" w:sz="0" w:space="0" w:color="auto"/>
            <w:right w:val="none" w:sz="0" w:space="0" w:color="auto"/>
          </w:divBdr>
          <w:divsChild>
            <w:div w:id="736590878">
              <w:marLeft w:val="0"/>
              <w:marRight w:val="0"/>
              <w:marTop w:val="0"/>
              <w:marBottom w:val="0"/>
              <w:divBdr>
                <w:top w:val="none" w:sz="0" w:space="0" w:color="auto"/>
                <w:left w:val="none" w:sz="0" w:space="0" w:color="auto"/>
                <w:bottom w:val="none" w:sz="0" w:space="0" w:color="auto"/>
                <w:right w:val="none" w:sz="0" w:space="0" w:color="auto"/>
              </w:divBdr>
            </w:div>
            <w:div w:id="338697526">
              <w:marLeft w:val="0"/>
              <w:marRight w:val="0"/>
              <w:marTop w:val="0"/>
              <w:marBottom w:val="0"/>
              <w:divBdr>
                <w:top w:val="none" w:sz="0" w:space="0" w:color="auto"/>
                <w:left w:val="none" w:sz="0" w:space="0" w:color="auto"/>
                <w:bottom w:val="none" w:sz="0" w:space="0" w:color="auto"/>
                <w:right w:val="none" w:sz="0" w:space="0" w:color="auto"/>
              </w:divBdr>
              <w:divsChild>
                <w:div w:id="1238132596">
                  <w:marLeft w:val="0"/>
                  <w:marRight w:val="0"/>
                  <w:marTop w:val="0"/>
                  <w:marBottom w:val="0"/>
                  <w:divBdr>
                    <w:top w:val="none" w:sz="0" w:space="0" w:color="auto"/>
                    <w:left w:val="none" w:sz="0" w:space="0" w:color="auto"/>
                    <w:bottom w:val="none" w:sz="0" w:space="0" w:color="auto"/>
                    <w:right w:val="none" w:sz="0" w:space="0" w:color="auto"/>
                  </w:divBdr>
                </w:div>
                <w:div w:id="1832403926">
                  <w:marLeft w:val="0"/>
                  <w:marRight w:val="0"/>
                  <w:marTop w:val="0"/>
                  <w:marBottom w:val="0"/>
                  <w:divBdr>
                    <w:top w:val="none" w:sz="0" w:space="0" w:color="auto"/>
                    <w:left w:val="none" w:sz="0" w:space="0" w:color="auto"/>
                    <w:bottom w:val="none" w:sz="0" w:space="0" w:color="auto"/>
                    <w:right w:val="none" w:sz="0" w:space="0" w:color="auto"/>
                  </w:divBdr>
                </w:div>
              </w:divsChild>
            </w:div>
            <w:div w:id="1252394406">
              <w:marLeft w:val="0"/>
              <w:marRight w:val="0"/>
              <w:marTop w:val="0"/>
              <w:marBottom w:val="0"/>
              <w:divBdr>
                <w:top w:val="none" w:sz="0" w:space="0" w:color="auto"/>
                <w:left w:val="none" w:sz="0" w:space="0" w:color="auto"/>
                <w:bottom w:val="none" w:sz="0" w:space="0" w:color="auto"/>
                <w:right w:val="none" w:sz="0" w:space="0" w:color="auto"/>
              </w:divBdr>
              <w:divsChild>
                <w:div w:id="864710237">
                  <w:marLeft w:val="0"/>
                  <w:marRight w:val="0"/>
                  <w:marTop w:val="0"/>
                  <w:marBottom w:val="0"/>
                  <w:divBdr>
                    <w:top w:val="none" w:sz="0" w:space="0" w:color="auto"/>
                    <w:left w:val="none" w:sz="0" w:space="0" w:color="auto"/>
                    <w:bottom w:val="none" w:sz="0" w:space="0" w:color="auto"/>
                    <w:right w:val="none" w:sz="0" w:space="0" w:color="auto"/>
                  </w:divBdr>
                </w:div>
                <w:div w:id="368801248">
                  <w:marLeft w:val="0"/>
                  <w:marRight w:val="0"/>
                  <w:marTop w:val="0"/>
                  <w:marBottom w:val="0"/>
                  <w:divBdr>
                    <w:top w:val="none" w:sz="0" w:space="0" w:color="auto"/>
                    <w:left w:val="none" w:sz="0" w:space="0" w:color="auto"/>
                    <w:bottom w:val="none" w:sz="0" w:space="0" w:color="auto"/>
                    <w:right w:val="none" w:sz="0" w:space="0" w:color="auto"/>
                  </w:divBdr>
                </w:div>
              </w:divsChild>
            </w:div>
            <w:div w:id="149252358">
              <w:marLeft w:val="0"/>
              <w:marRight w:val="0"/>
              <w:marTop w:val="0"/>
              <w:marBottom w:val="0"/>
              <w:divBdr>
                <w:top w:val="none" w:sz="0" w:space="0" w:color="auto"/>
                <w:left w:val="none" w:sz="0" w:space="0" w:color="auto"/>
                <w:bottom w:val="none" w:sz="0" w:space="0" w:color="auto"/>
                <w:right w:val="none" w:sz="0" w:space="0" w:color="auto"/>
              </w:divBdr>
              <w:divsChild>
                <w:div w:id="1283615346">
                  <w:marLeft w:val="0"/>
                  <w:marRight w:val="0"/>
                  <w:marTop w:val="0"/>
                  <w:marBottom w:val="0"/>
                  <w:divBdr>
                    <w:top w:val="none" w:sz="0" w:space="0" w:color="auto"/>
                    <w:left w:val="none" w:sz="0" w:space="0" w:color="auto"/>
                    <w:bottom w:val="none" w:sz="0" w:space="0" w:color="auto"/>
                    <w:right w:val="none" w:sz="0" w:space="0" w:color="auto"/>
                  </w:divBdr>
                </w:div>
                <w:div w:id="780343101">
                  <w:marLeft w:val="0"/>
                  <w:marRight w:val="0"/>
                  <w:marTop w:val="0"/>
                  <w:marBottom w:val="0"/>
                  <w:divBdr>
                    <w:top w:val="none" w:sz="0" w:space="0" w:color="auto"/>
                    <w:left w:val="none" w:sz="0" w:space="0" w:color="auto"/>
                    <w:bottom w:val="none" w:sz="0" w:space="0" w:color="auto"/>
                    <w:right w:val="none" w:sz="0" w:space="0" w:color="auto"/>
                  </w:divBdr>
                </w:div>
              </w:divsChild>
            </w:div>
            <w:div w:id="1009671777">
              <w:marLeft w:val="0"/>
              <w:marRight w:val="0"/>
              <w:marTop w:val="0"/>
              <w:marBottom w:val="0"/>
              <w:divBdr>
                <w:top w:val="none" w:sz="0" w:space="0" w:color="auto"/>
                <w:left w:val="none" w:sz="0" w:space="0" w:color="auto"/>
                <w:bottom w:val="none" w:sz="0" w:space="0" w:color="auto"/>
                <w:right w:val="none" w:sz="0" w:space="0" w:color="auto"/>
              </w:divBdr>
              <w:divsChild>
                <w:div w:id="1053310631">
                  <w:marLeft w:val="0"/>
                  <w:marRight w:val="0"/>
                  <w:marTop w:val="0"/>
                  <w:marBottom w:val="0"/>
                  <w:divBdr>
                    <w:top w:val="none" w:sz="0" w:space="0" w:color="auto"/>
                    <w:left w:val="none" w:sz="0" w:space="0" w:color="auto"/>
                    <w:bottom w:val="none" w:sz="0" w:space="0" w:color="auto"/>
                    <w:right w:val="none" w:sz="0" w:space="0" w:color="auto"/>
                  </w:divBdr>
                </w:div>
                <w:div w:id="952785467">
                  <w:marLeft w:val="0"/>
                  <w:marRight w:val="0"/>
                  <w:marTop w:val="0"/>
                  <w:marBottom w:val="0"/>
                  <w:divBdr>
                    <w:top w:val="none" w:sz="0" w:space="0" w:color="auto"/>
                    <w:left w:val="none" w:sz="0" w:space="0" w:color="auto"/>
                    <w:bottom w:val="none" w:sz="0" w:space="0" w:color="auto"/>
                    <w:right w:val="none" w:sz="0" w:space="0" w:color="auto"/>
                  </w:divBdr>
                </w:div>
              </w:divsChild>
            </w:div>
            <w:div w:id="1399984361">
              <w:marLeft w:val="0"/>
              <w:marRight w:val="0"/>
              <w:marTop w:val="0"/>
              <w:marBottom w:val="0"/>
              <w:divBdr>
                <w:top w:val="none" w:sz="0" w:space="0" w:color="auto"/>
                <w:left w:val="none" w:sz="0" w:space="0" w:color="auto"/>
                <w:bottom w:val="none" w:sz="0" w:space="0" w:color="auto"/>
                <w:right w:val="none" w:sz="0" w:space="0" w:color="auto"/>
              </w:divBdr>
              <w:divsChild>
                <w:div w:id="1093625537">
                  <w:marLeft w:val="0"/>
                  <w:marRight w:val="0"/>
                  <w:marTop w:val="0"/>
                  <w:marBottom w:val="0"/>
                  <w:divBdr>
                    <w:top w:val="none" w:sz="0" w:space="0" w:color="auto"/>
                    <w:left w:val="none" w:sz="0" w:space="0" w:color="auto"/>
                    <w:bottom w:val="none" w:sz="0" w:space="0" w:color="auto"/>
                    <w:right w:val="none" w:sz="0" w:space="0" w:color="auto"/>
                  </w:divBdr>
                </w:div>
                <w:div w:id="3099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2376">
          <w:marLeft w:val="0"/>
          <w:marRight w:val="0"/>
          <w:marTop w:val="0"/>
          <w:marBottom w:val="0"/>
          <w:divBdr>
            <w:top w:val="none" w:sz="0" w:space="0" w:color="auto"/>
            <w:left w:val="none" w:sz="0" w:space="0" w:color="auto"/>
            <w:bottom w:val="none" w:sz="0" w:space="0" w:color="auto"/>
            <w:right w:val="none" w:sz="0" w:space="0" w:color="auto"/>
          </w:divBdr>
          <w:divsChild>
            <w:div w:id="351146391">
              <w:marLeft w:val="0"/>
              <w:marRight w:val="0"/>
              <w:marTop w:val="0"/>
              <w:marBottom w:val="0"/>
              <w:divBdr>
                <w:top w:val="none" w:sz="0" w:space="0" w:color="auto"/>
                <w:left w:val="none" w:sz="0" w:space="0" w:color="auto"/>
                <w:bottom w:val="none" w:sz="0" w:space="0" w:color="auto"/>
                <w:right w:val="none" w:sz="0" w:space="0" w:color="auto"/>
              </w:divBdr>
            </w:div>
            <w:div w:id="1564098423">
              <w:marLeft w:val="0"/>
              <w:marRight w:val="0"/>
              <w:marTop w:val="0"/>
              <w:marBottom w:val="0"/>
              <w:divBdr>
                <w:top w:val="none" w:sz="0" w:space="0" w:color="auto"/>
                <w:left w:val="none" w:sz="0" w:space="0" w:color="auto"/>
                <w:bottom w:val="none" w:sz="0" w:space="0" w:color="auto"/>
                <w:right w:val="none" w:sz="0" w:space="0" w:color="auto"/>
              </w:divBdr>
              <w:divsChild>
                <w:div w:id="1234587844">
                  <w:marLeft w:val="0"/>
                  <w:marRight w:val="0"/>
                  <w:marTop w:val="0"/>
                  <w:marBottom w:val="0"/>
                  <w:divBdr>
                    <w:top w:val="none" w:sz="0" w:space="0" w:color="auto"/>
                    <w:left w:val="none" w:sz="0" w:space="0" w:color="auto"/>
                    <w:bottom w:val="none" w:sz="0" w:space="0" w:color="auto"/>
                    <w:right w:val="none" w:sz="0" w:space="0" w:color="auto"/>
                  </w:divBdr>
                </w:div>
                <w:div w:id="544486189">
                  <w:marLeft w:val="0"/>
                  <w:marRight w:val="0"/>
                  <w:marTop w:val="0"/>
                  <w:marBottom w:val="0"/>
                  <w:divBdr>
                    <w:top w:val="none" w:sz="0" w:space="0" w:color="auto"/>
                    <w:left w:val="none" w:sz="0" w:space="0" w:color="auto"/>
                    <w:bottom w:val="none" w:sz="0" w:space="0" w:color="auto"/>
                    <w:right w:val="none" w:sz="0" w:space="0" w:color="auto"/>
                  </w:divBdr>
                </w:div>
              </w:divsChild>
            </w:div>
            <w:div w:id="1384601722">
              <w:marLeft w:val="0"/>
              <w:marRight w:val="0"/>
              <w:marTop w:val="0"/>
              <w:marBottom w:val="0"/>
              <w:divBdr>
                <w:top w:val="none" w:sz="0" w:space="0" w:color="auto"/>
                <w:left w:val="none" w:sz="0" w:space="0" w:color="auto"/>
                <w:bottom w:val="none" w:sz="0" w:space="0" w:color="auto"/>
                <w:right w:val="none" w:sz="0" w:space="0" w:color="auto"/>
              </w:divBdr>
              <w:divsChild>
                <w:div w:id="1455716400">
                  <w:marLeft w:val="0"/>
                  <w:marRight w:val="0"/>
                  <w:marTop w:val="0"/>
                  <w:marBottom w:val="0"/>
                  <w:divBdr>
                    <w:top w:val="none" w:sz="0" w:space="0" w:color="auto"/>
                    <w:left w:val="none" w:sz="0" w:space="0" w:color="auto"/>
                    <w:bottom w:val="none" w:sz="0" w:space="0" w:color="auto"/>
                    <w:right w:val="none" w:sz="0" w:space="0" w:color="auto"/>
                  </w:divBdr>
                </w:div>
                <w:div w:id="36246365">
                  <w:marLeft w:val="0"/>
                  <w:marRight w:val="0"/>
                  <w:marTop w:val="0"/>
                  <w:marBottom w:val="0"/>
                  <w:divBdr>
                    <w:top w:val="none" w:sz="0" w:space="0" w:color="auto"/>
                    <w:left w:val="none" w:sz="0" w:space="0" w:color="auto"/>
                    <w:bottom w:val="none" w:sz="0" w:space="0" w:color="auto"/>
                    <w:right w:val="none" w:sz="0" w:space="0" w:color="auto"/>
                  </w:divBdr>
                </w:div>
              </w:divsChild>
            </w:div>
            <w:div w:id="1158376700">
              <w:marLeft w:val="0"/>
              <w:marRight w:val="0"/>
              <w:marTop w:val="0"/>
              <w:marBottom w:val="0"/>
              <w:divBdr>
                <w:top w:val="none" w:sz="0" w:space="0" w:color="auto"/>
                <w:left w:val="none" w:sz="0" w:space="0" w:color="auto"/>
                <w:bottom w:val="none" w:sz="0" w:space="0" w:color="auto"/>
                <w:right w:val="none" w:sz="0" w:space="0" w:color="auto"/>
              </w:divBdr>
              <w:divsChild>
                <w:div w:id="1625232644">
                  <w:marLeft w:val="0"/>
                  <w:marRight w:val="0"/>
                  <w:marTop w:val="0"/>
                  <w:marBottom w:val="0"/>
                  <w:divBdr>
                    <w:top w:val="none" w:sz="0" w:space="0" w:color="auto"/>
                    <w:left w:val="none" w:sz="0" w:space="0" w:color="auto"/>
                    <w:bottom w:val="none" w:sz="0" w:space="0" w:color="auto"/>
                    <w:right w:val="none" w:sz="0" w:space="0" w:color="auto"/>
                  </w:divBdr>
                </w:div>
                <w:div w:id="983390676">
                  <w:marLeft w:val="0"/>
                  <w:marRight w:val="0"/>
                  <w:marTop w:val="0"/>
                  <w:marBottom w:val="0"/>
                  <w:divBdr>
                    <w:top w:val="none" w:sz="0" w:space="0" w:color="auto"/>
                    <w:left w:val="none" w:sz="0" w:space="0" w:color="auto"/>
                    <w:bottom w:val="none" w:sz="0" w:space="0" w:color="auto"/>
                    <w:right w:val="none" w:sz="0" w:space="0" w:color="auto"/>
                  </w:divBdr>
                </w:div>
              </w:divsChild>
            </w:div>
            <w:div w:id="300035376">
              <w:marLeft w:val="0"/>
              <w:marRight w:val="0"/>
              <w:marTop w:val="0"/>
              <w:marBottom w:val="0"/>
              <w:divBdr>
                <w:top w:val="none" w:sz="0" w:space="0" w:color="auto"/>
                <w:left w:val="none" w:sz="0" w:space="0" w:color="auto"/>
                <w:bottom w:val="none" w:sz="0" w:space="0" w:color="auto"/>
                <w:right w:val="none" w:sz="0" w:space="0" w:color="auto"/>
              </w:divBdr>
              <w:divsChild>
                <w:div w:id="819468892">
                  <w:marLeft w:val="0"/>
                  <w:marRight w:val="0"/>
                  <w:marTop w:val="0"/>
                  <w:marBottom w:val="0"/>
                  <w:divBdr>
                    <w:top w:val="none" w:sz="0" w:space="0" w:color="auto"/>
                    <w:left w:val="none" w:sz="0" w:space="0" w:color="auto"/>
                    <w:bottom w:val="none" w:sz="0" w:space="0" w:color="auto"/>
                    <w:right w:val="none" w:sz="0" w:space="0" w:color="auto"/>
                  </w:divBdr>
                </w:div>
                <w:div w:id="15295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0130">
          <w:marLeft w:val="0"/>
          <w:marRight w:val="0"/>
          <w:marTop w:val="0"/>
          <w:marBottom w:val="0"/>
          <w:divBdr>
            <w:top w:val="none" w:sz="0" w:space="0" w:color="auto"/>
            <w:left w:val="none" w:sz="0" w:space="0" w:color="auto"/>
            <w:bottom w:val="none" w:sz="0" w:space="0" w:color="auto"/>
            <w:right w:val="none" w:sz="0" w:space="0" w:color="auto"/>
          </w:divBdr>
          <w:divsChild>
            <w:div w:id="247009238">
              <w:marLeft w:val="0"/>
              <w:marRight w:val="0"/>
              <w:marTop w:val="0"/>
              <w:marBottom w:val="0"/>
              <w:divBdr>
                <w:top w:val="none" w:sz="0" w:space="0" w:color="auto"/>
                <w:left w:val="none" w:sz="0" w:space="0" w:color="auto"/>
                <w:bottom w:val="none" w:sz="0" w:space="0" w:color="auto"/>
                <w:right w:val="none" w:sz="0" w:space="0" w:color="auto"/>
              </w:divBdr>
            </w:div>
            <w:div w:id="1846632955">
              <w:marLeft w:val="0"/>
              <w:marRight w:val="0"/>
              <w:marTop w:val="0"/>
              <w:marBottom w:val="0"/>
              <w:divBdr>
                <w:top w:val="none" w:sz="0" w:space="0" w:color="auto"/>
                <w:left w:val="none" w:sz="0" w:space="0" w:color="auto"/>
                <w:bottom w:val="none" w:sz="0" w:space="0" w:color="auto"/>
                <w:right w:val="none" w:sz="0" w:space="0" w:color="auto"/>
              </w:divBdr>
              <w:divsChild>
                <w:div w:id="362559831">
                  <w:marLeft w:val="0"/>
                  <w:marRight w:val="0"/>
                  <w:marTop w:val="0"/>
                  <w:marBottom w:val="0"/>
                  <w:divBdr>
                    <w:top w:val="none" w:sz="0" w:space="0" w:color="auto"/>
                    <w:left w:val="none" w:sz="0" w:space="0" w:color="auto"/>
                    <w:bottom w:val="none" w:sz="0" w:space="0" w:color="auto"/>
                    <w:right w:val="none" w:sz="0" w:space="0" w:color="auto"/>
                  </w:divBdr>
                </w:div>
                <w:div w:id="1742360878">
                  <w:marLeft w:val="0"/>
                  <w:marRight w:val="0"/>
                  <w:marTop w:val="0"/>
                  <w:marBottom w:val="0"/>
                  <w:divBdr>
                    <w:top w:val="none" w:sz="0" w:space="0" w:color="auto"/>
                    <w:left w:val="none" w:sz="0" w:space="0" w:color="auto"/>
                    <w:bottom w:val="none" w:sz="0" w:space="0" w:color="auto"/>
                    <w:right w:val="none" w:sz="0" w:space="0" w:color="auto"/>
                  </w:divBdr>
                </w:div>
              </w:divsChild>
            </w:div>
            <w:div w:id="1713530040">
              <w:marLeft w:val="0"/>
              <w:marRight w:val="0"/>
              <w:marTop w:val="0"/>
              <w:marBottom w:val="0"/>
              <w:divBdr>
                <w:top w:val="none" w:sz="0" w:space="0" w:color="auto"/>
                <w:left w:val="none" w:sz="0" w:space="0" w:color="auto"/>
                <w:bottom w:val="none" w:sz="0" w:space="0" w:color="auto"/>
                <w:right w:val="none" w:sz="0" w:space="0" w:color="auto"/>
              </w:divBdr>
              <w:divsChild>
                <w:div w:id="1910266453">
                  <w:marLeft w:val="0"/>
                  <w:marRight w:val="0"/>
                  <w:marTop w:val="0"/>
                  <w:marBottom w:val="0"/>
                  <w:divBdr>
                    <w:top w:val="none" w:sz="0" w:space="0" w:color="auto"/>
                    <w:left w:val="none" w:sz="0" w:space="0" w:color="auto"/>
                    <w:bottom w:val="none" w:sz="0" w:space="0" w:color="auto"/>
                    <w:right w:val="none" w:sz="0" w:space="0" w:color="auto"/>
                  </w:divBdr>
                </w:div>
                <w:div w:id="3871067">
                  <w:marLeft w:val="0"/>
                  <w:marRight w:val="0"/>
                  <w:marTop w:val="0"/>
                  <w:marBottom w:val="0"/>
                  <w:divBdr>
                    <w:top w:val="none" w:sz="0" w:space="0" w:color="auto"/>
                    <w:left w:val="none" w:sz="0" w:space="0" w:color="auto"/>
                    <w:bottom w:val="none" w:sz="0" w:space="0" w:color="auto"/>
                    <w:right w:val="none" w:sz="0" w:space="0" w:color="auto"/>
                  </w:divBdr>
                </w:div>
              </w:divsChild>
            </w:div>
            <w:div w:id="818427291">
              <w:marLeft w:val="0"/>
              <w:marRight w:val="0"/>
              <w:marTop w:val="0"/>
              <w:marBottom w:val="0"/>
              <w:divBdr>
                <w:top w:val="none" w:sz="0" w:space="0" w:color="auto"/>
                <w:left w:val="none" w:sz="0" w:space="0" w:color="auto"/>
                <w:bottom w:val="none" w:sz="0" w:space="0" w:color="auto"/>
                <w:right w:val="none" w:sz="0" w:space="0" w:color="auto"/>
              </w:divBdr>
              <w:divsChild>
                <w:div w:id="513223596">
                  <w:marLeft w:val="0"/>
                  <w:marRight w:val="0"/>
                  <w:marTop w:val="0"/>
                  <w:marBottom w:val="0"/>
                  <w:divBdr>
                    <w:top w:val="none" w:sz="0" w:space="0" w:color="auto"/>
                    <w:left w:val="none" w:sz="0" w:space="0" w:color="auto"/>
                    <w:bottom w:val="none" w:sz="0" w:space="0" w:color="auto"/>
                    <w:right w:val="none" w:sz="0" w:space="0" w:color="auto"/>
                  </w:divBdr>
                </w:div>
                <w:div w:id="1761871583">
                  <w:marLeft w:val="0"/>
                  <w:marRight w:val="0"/>
                  <w:marTop w:val="0"/>
                  <w:marBottom w:val="0"/>
                  <w:divBdr>
                    <w:top w:val="none" w:sz="0" w:space="0" w:color="auto"/>
                    <w:left w:val="none" w:sz="0" w:space="0" w:color="auto"/>
                    <w:bottom w:val="none" w:sz="0" w:space="0" w:color="auto"/>
                    <w:right w:val="none" w:sz="0" w:space="0" w:color="auto"/>
                  </w:divBdr>
                </w:div>
              </w:divsChild>
            </w:div>
            <w:div w:id="1515995863">
              <w:marLeft w:val="0"/>
              <w:marRight w:val="0"/>
              <w:marTop w:val="0"/>
              <w:marBottom w:val="0"/>
              <w:divBdr>
                <w:top w:val="none" w:sz="0" w:space="0" w:color="auto"/>
                <w:left w:val="none" w:sz="0" w:space="0" w:color="auto"/>
                <w:bottom w:val="none" w:sz="0" w:space="0" w:color="auto"/>
                <w:right w:val="none" w:sz="0" w:space="0" w:color="auto"/>
              </w:divBdr>
              <w:divsChild>
                <w:div w:id="425926019">
                  <w:marLeft w:val="0"/>
                  <w:marRight w:val="0"/>
                  <w:marTop w:val="0"/>
                  <w:marBottom w:val="0"/>
                  <w:divBdr>
                    <w:top w:val="none" w:sz="0" w:space="0" w:color="auto"/>
                    <w:left w:val="none" w:sz="0" w:space="0" w:color="auto"/>
                    <w:bottom w:val="none" w:sz="0" w:space="0" w:color="auto"/>
                    <w:right w:val="none" w:sz="0" w:space="0" w:color="auto"/>
                  </w:divBdr>
                </w:div>
                <w:div w:id="868689508">
                  <w:marLeft w:val="0"/>
                  <w:marRight w:val="0"/>
                  <w:marTop w:val="0"/>
                  <w:marBottom w:val="0"/>
                  <w:divBdr>
                    <w:top w:val="none" w:sz="0" w:space="0" w:color="auto"/>
                    <w:left w:val="none" w:sz="0" w:space="0" w:color="auto"/>
                    <w:bottom w:val="none" w:sz="0" w:space="0" w:color="auto"/>
                    <w:right w:val="none" w:sz="0" w:space="0" w:color="auto"/>
                  </w:divBdr>
                </w:div>
              </w:divsChild>
            </w:div>
            <w:div w:id="2082560849">
              <w:marLeft w:val="0"/>
              <w:marRight w:val="0"/>
              <w:marTop w:val="0"/>
              <w:marBottom w:val="0"/>
              <w:divBdr>
                <w:top w:val="none" w:sz="0" w:space="0" w:color="auto"/>
                <w:left w:val="none" w:sz="0" w:space="0" w:color="auto"/>
                <w:bottom w:val="none" w:sz="0" w:space="0" w:color="auto"/>
                <w:right w:val="none" w:sz="0" w:space="0" w:color="auto"/>
              </w:divBdr>
              <w:divsChild>
                <w:div w:id="1149327747">
                  <w:marLeft w:val="0"/>
                  <w:marRight w:val="0"/>
                  <w:marTop w:val="0"/>
                  <w:marBottom w:val="0"/>
                  <w:divBdr>
                    <w:top w:val="none" w:sz="0" w:space="0" w:color="auto"/>
                    <w:left w:val="none" w:sz="0" w:space="0" w:color="auto"/>
                    <w:bottom w:val="none" w:sz="0" w:space="0" w:color="auto"/>
                    <w:right w:val="none" w:sz="0" w:space="0" w:color="auto"/>
                  </w:divBdr>
                </w:div>
                <w:div w:id="396367123">
                  <w:marLeft w:val="0"/>
                  <w:marRight w:val="0"/>
                  <w:marTop w:val="0"/>
                  <w:marBottom w:val="0"/>
                  <w:divBdr>
                    <w:top w:val="none" w:sz="0" w:space="0" w:color="auto"/>
                    <w:left w:val="none" w:sz="0" w:space="0" w:color="auto"/>
                    <w:bottom w:val="none" w:sz="0" w:space="0" w:color="auto"/>
                    <w:right w:val="none" w:sz="0" w:space="0" w:color="auto"/>
                  </w:divBdr>
                </w:div>
              </w:divsChild>
            </w:div>
            <w:div w:id="134683048">
              <w:marLeft w:val="0"/>
              <w:marRight w:val="0"/>
              <w:marTop w:val="0"/>
              <w:marBottom w:val="0"/>
              <w:divBdr>
                <w:top w:val="none" w:sz="0" w:space="0" w:color="auto"/>
                <w:left w:val="none" w:sz="0" w:space="0" w:color="auto"/>
                <w:bottom w:val="none" w:sz="0" w:space="0" w:color="auto"/>
                <w:right w:val="none" w:sz="0" w:space="0" w:color="auto"/>
              </w:divBdr>
              <w:divsChild>
                <w:div w:id="1754274589">
                  <w:marLeft w:val="0"/>
                  <w:marRight w:val="0"/>
                  <w:marTop w:val="0"/>
                  <w:marBottom w:val="0"/>
                  <w:divBdr>
                    <w:top w:val="none" w:sz="0" w:space="0" w:color="auto"/>
                    <w:left w:val="none" w:sz="0" w:space="0" w:color="auto"/>
                    <w:bottom w:val="none" w:sz="0" w:space="0" w:color="auto"/>
                    <w:right w:val="none" w:sz="0" w:space="0" w:color="auto"/>
                  </w:divBdr>
                </w:div>
                <w:div w:id="10868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41344">
          <w:marLeft w:val="0"/>
          <w:marRight w:val="0"/>
          <w:marTop w:val="0"/>
          <w:marBottom w:val="0"/>
          <w:divBdr>
            <w:top w:val="none" w:sz="0" w:space="0" w:color="auto"/>
            <w:left w:val="none" w:sz="0" w:space="0" w:color="auto"/>
            <w:bottom w:val="none" w:sz="0" w:space="0" w:color="auto"/>
            <w:right w:val="none" w:sz="0" w:space="0" w:color="auto"/>
          </w:divBdr>
          <w:divsChild>
            <w:div w:id="774011607">
              <w:marLeft w:val="0"/>
              <w:marRight w:val="0"/>
              <w:marTop w:val="0"/>
              <w:marBottom w:val="0"/>
              <w:divBdr>
                <w:top w:val="none" w:sz="0" w:space="0" w:color="auto"/>
                <w:left w:val="none" w:sz="0" w:space="0" w:color="auto"/>
                <w:bottom w:val="none" w:sz="0" w:space="0" w:color="auto"/>
                <w:right w:val="none" w:sz="0" w:space="0" w:color="auto"/>
              </w:divBdr>
            </w:div>
            <w:div w:id="236785568">
              <w:marLeft w:val="0"/>
              <w:marRight w:val="0"/>
              <w:marTop w:val="0"/>
              <w:marBottom w:val="0"/>
              <w:divBdr>
                <w:top w:val="none" w:sz="0" w:space="0" w:color="auto"/>
                <w:left w:val="none" w:sz="0" w:space="0" w:color="auto"/>
                <w:bottom w:val="none" w:sz="0" w:space="0" w:color="auto"/>
                <w:right w:val="none" w:sz="0" w:space="0" w:color="auto"/>
              </w:divBdr>
              <w:divsChild>
                <w:div w:id="986058633">
                  <w:marLeft w:val="0"/>
                  <w:marRight w:val="0"/>
                  <w:marTop w:val="0"/>
                  <w:marBottom w:val="0"/>
                  <w:divBdr>
                    <w:top w:val="none" w:sz="0" w:space="0" w:color="auto"/>
                    <w:left w:val="none" w:sz="0" w:space="0" w:color="auto"/>
                    <w:bottom w:val="none" w:sz="0" w:space="0" w:color="auto"/>
                    <w:right w:val="none" w:sz="0" w:space="0" w:color="auto"/>
                  </w:divBdr>
                </w:div>
                <w:div w:id="2031225777">
                  <w:marLeft w:val="0"/>
                  <w:marRight w:val="0"/>
                  <w:marTop w:val="0"/>
                  <w:marBottom w:val="0"/>
                  <w:divBdr>
                    <w:top w:val="none" w:sz="0" w:space="0" w:color="auto"/>
                    <w:left w:val="none" w:sz="0" w:space="0" w:color="auto"/>
                    <w:bottom w:val="none" w:sz="0" w:space="0" w:color="auto"/>
                    <w:right w:val="none" w:sz="0" w:space="0" w:color="auto"/>
                  </w:divBdr>
                </w:div>
              </w:divsChild>
            </w:div>
            <w:div w:id="1753426225">
              <w:marLeft w:val="0"/>
              <w:marRight w:val="0"/>
              <w:marTop w:val="0"/>
              <w:marBottom w:val="0"/>
              <w:divBdr>
                <w:top w:val="none" w:sz="0" w:space="0" w:color="auto"/>
                <w:left w:val="none" w:sz="0" w:space="0" w:color="auto"/>
                <w:bottom w:val="none" w:sz="0" w:space="0" w:color="auto"/>
                <w:right w:val="none" w:sz="0" w:space="0" w:color="auto"/>
              </w:divBdr>
              <w:divsChild>
                <w:div w:id="1971396231">
                  <w:marLeft w:val="0"/>
                  <w:marRight w:val="0"/>
                  <w:marTop w:val="0"/>
                  <w:marBottom w:val="0"/>
                  <w:divBdr>
                    <w:top w:val="none" w:sz="0" w:space="0" w:color="auto"/>
                    <w:left w:val="none" w:sz="0" w:space="0" w:color="auto"/>
                    <w:bottom w:val="none" w:sz="0" w:space="0" w:color="auto"/>
                    <w:right w:val="none" w:sz="0" w:space="0" w:color="auto"/>
                  </w:divBdr>
                </w:div>
                <w:div w:id="1052117649">
                  <w:marLeft w:val="0"/>
                  <w:marRight w:val="0"/>
                  <w:marTop w:val="0"/>
                  <w:marBottom w:val="0"/>
                  <w:divBdr>
                    <w:top w:val="none" w:sz="0" w:space="0" w:color="auto"/>
                    <w:left w:val="none" w:sz="0" w:space="0" w:color="auto"/>
                    <w:bottom w:val="none" w:sz="0" w:space="0" w:color="auto"/>
                    <w:right w:val="none" w:sz="0" w:space="0" w:color="auto"/>
                  </w:divBdr>
                </w:div>
              </w:divsChild>
            </w:div>
            <w:div w:id="643238465">
              <w:marLeft w:val="0"/>
              <w:marRight w:val="0"/>
              <w:marTop w:val="0"/>
              <w:marBottom w:val="0"/>
              <w:divBdr>
                <w:top w:val="none" w:sz="0" w:space="0" w:color="auto"/>
                <w:left w:val="none" w:sz="0" w:space="0" w:color="auto"/>
                <w:bottom w:val="none" w:sz="0" w:space="0" w:color="auto"/>
                <w:right w:val="none" w:sz="0" w:space="0" w:color="auto"/>
              </w:divBdr>
              <w:divsChild>
                <w:div w:id="1132939879">
                  <w:marLeft w:val="0"/>
                  <w:marRight w:val="0"/>
                  <w:marTop w:val="0"/>
                  <w:marBottom w:val="0"/>
                  <w:divBdr>
                    <w:top w:val="none" w:sz="0" w:space="0" w:color="auto"/>
                    <w:left w:val="none" w:sz="0" w:space="0" w:color="auto"/>
                    <w:bottom w:val="none" w:sz="0" w:space="0" w:color="auto"/>
                    <w:right w:val="none" w:sz="0" w:space="0" w:color="auto"/>
                  </w:divBdr>
                </w:div>
                <w:div w:id="19149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2341">
          <w:marLeft w:val="0"/>
          <w:marRight w:val="0"/>
          <w:marTop w:val="0"/>
          <w:marBottom w:val="0"/>
          <w:divBdr>
            <w:top w:val="none" w:sz="0" w:space="0" w:color="auto"/>
            <w:left w:val="none" w:sz="0" w:space="0" w:color="auto"/>
            <w:bottom w:val="none" w:sz="0" w:space="0" w:color="auto"/>
            <w:right w:val="none" w:sz="0" w:space="0" w:color="auto"/>
          </w:divBdr>
          <w:divsChild>
            <w:div w:id="773403949">
              <w:marLeft w:val="0"/>
              <w:marRight w:val="0"/>
              <w:marTop w:val="0"/>
              <w:marBottom w:val="0"/>
              <w:divBdr>
                <w:top w:val="none" w:sz="0" w:space="0" w:color="auto"/>
                <w:left w:val="none" w:sz="0" w:space="0" w:color="auto"/>
                <w:bottom w:val="none" w:sz="0" w:space="0" w:color="auto"/>
                <w:right w:val="none" w:sz="0" w:space="0" w:color="auto"/>
              </w:divBdr>
            </w:div>
            <w:div w:id="1036202420">
              <w:marLeft w:val="0"/>
              <w:marRight w:val="0"/>
              <w:marTop w:val="0"/>
              <w:marBottom w:val="0"/>
              <w:divBdr>
                <w:top w:val="none" w:sz="0" w:space="0" w:color="auto"/>
                <w:left w:val="none" w:sz="0" w:space="0" w:color="auto"/>
                <w:bottom w:val="none" w:sz="0" w:space="0" w:color="auto"/>
                <w:right w:val="none" w:sz="0" w:space="0" w:color="auto"/>
              </w:divBdr>
              <w:divsChild>
                <w:div w:id="475535870">
                  <w:marLeft w:val="0"/>
                  <w:marRight w:val="0"/>
                  <w:marTop w:val="0"/>
                  <w:marBottom w:val="0"/>
                  <w:divBdr>
                    <w:top w:val="none" w:sz="0" w:space="0" w:color="auto"/>
                    <w:left w:val="none" w:sz="0" w:space="0" w:color="auto"/>
                    <w:bottom w:val="none" w:sz="0" w:space="0" w:color="auto"/>
                    <w:right w:val="none" w:sz="0" w:space="0" w:color="auto"/>
                  </w:divBdr>
                </w:div>
                <w:div w:id="1155535651">
                  <w:marLeft w:val="0"/>
                  <w:marRight w:val="0"/>
                  <w:marTop w:val="0"/>
                  <w:marBottom w:val="0"/>
                  <w:divBdr>
                    <w:top w:val="none" w:sz="0" w:space="0" w:color="auto"/>
                    <w:left w:val="none" w:sz="0" w:space="0" w:color="auto"/>
                    <w:bottom w:val="none" w:sz="0" w:space="0" w:color="auto"/>
                    <w:right w:val="none" w:sz="0" w:space="0" w:color="auto"/>
                  </w:divBdr>
                </w:div>
              </w:divsChild>
            </w:div>
            <w:div w:id="1303077160">
              <w:marLeft w:val="0"/>
              <w:marRight w:val="0"/>
              <w:marTop w:val="0"/>
              <w:marBottom w:val="0"/>
              <w:divBdr>
                <w:top w:val="none" w:sz="0" w:space="0" w:color="auto"/>
                <w:left w:val="none" w:sz="0" w:space="0" w:color="auto"/>
                <w:bottom w:val="none" w:sz="0" w:space="0" w:color="auto"/>
                <w:right w:val="none" w:sz="0" w:space="0" w:color="auto"/>
              </w:divBdr>
              <w:divsChild>
                <w:div w:id="1410925758">
                  <w:marLeft w:val="0"/>
                  <w:marRight w:val="0"/>
                  <w:marTop w:val="0"/>
                  <w:marBottom w:val="0"/>
                  <w:divBdr>
                    <w:top w:val="none" w:sz="0" w:space="0" w:color="auto"/>
                    <w:left w:val="none" w:sz="0" w:space="0" w:color="auto"/>
                    <w:bottom w:val="none" w:sz="0" w:space="0" w:color="auto"/>
                    <w:right w:val="none" w:sz="0" w:space="0" w:color="auto"/>
                  </w:divBdr>
                </w:div>
                <w:div w:id="2122527926">
                  <w:marLeft w:val="0"/>
                  <w:marRight w:val="0"/>
                  <w:marTop w:val="0"/>
                  <w:marBottom w:val="0"/>
                  <w:divBdr>
                    <w:top w:val="none" w:sz="0" w:space="0" w:color="auto"/>
                    <w:left w:val="none" w:sz="0" w:space="0" w:color="auto"/>
                    <w:bottom w:val="none" w:sz="0" w:space="0" w:color="auto"/>
                    <w:right w:val="none" w:sz="0" w:space="0" w:color="auto"/>
                  </w:divBdr>
                </w:div>
              </w:divsChild>
            </w:div>
            <w:div w:id="1931549168">
              <w:marLeft w:val="0"/>
              <w:marRight w:val="0"/>
              <w:marTop w:val="0"/>
              <w:marBottom w:val="0"/>
              <w:divBdr>
                <w:top w:val="none" w:sz="0" w:space="0" w:color="auto"/>
                <w:left w:val="none" w:sz="0" w:space="0" w:color="auto"/>
                <w:bottom w:val="none" w:sz="0" w:space="0" w:color="auto"/>
                <w:right w:val="none" w:sz="0" w:space="0" w:color="auto"/>
              </w:divBdr>
              <w:divsChild>
                <w:div w:id="1499686064">
                  <w:marLeft w:val="0"/>
                  <w:marRight w:val="0"/>
                  <w:marTop w:val="0"/>
                  <w:marBottom w:val="0"/>
                  <w:divBdr>
                    <w:top w:val="none" w:sz="0" w:space="0" w:color="auto"/>
                    <w:left w:val="none" w:sz="0" w:space="0" w:color="auto"/>
                    <w:bottom w:val="none" w:sz="0" w:space="0" w:color="auto"/>
                    <w:right w:val="none" w:sz="0" w:space="0" w:color="auto"/>
                  </w:divBdr>
                </w:div>
                <w:div w:id="13047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1114">
          <w:marLeft w:val="0"/>
          <w:marRight w:val="0"/>
          <w:marTop w:val="0"/>
          <w:marBottom w:val="0"/>
          <w:divBdr>
            <w:top w:val="none" w:sz="0" w:space="0" w:color="auto"/>
            <w:left w:val="none" w:sz="0" w:space="0" w:color="auto"/>
            <w:bottom w:val="none" w:sz="0" w:space="0" w:color="auto"/>
            <w:right w:val="none" w:sz="0" w:space="0" w:color="auto"/>
          </w:divBdr>
          <w:divsChild>
            <w:div w:id="1110588520">
              <w:marLeft w:val="0"/>
              <w:marRight w:val="0"/>
              <w:marTop w:val="0"/>
              <w:marBottom w:val="0"/>
              <w:divBdr>
                <w:top w:val="none" w:sz="0" w:space="0" w:color="auto"/>
                <w:left w:val="none" w:sz="0" w:space="0" w:color="auto"/>
                <w:bottom w:val="none" w:sz="0" w:space="0" w:color="auto"/>
                <w:right w:val="none" w:sz="0" w:space="0" w:color="auto"/>
              </w:divBdr>
            </w:div>
            <w:div w:id="981810238">
              <w:marLeft w:val="0"/>
              <w:marRight w:val="0"/>
              <w:marTop w:val="0"/>
              <w:marBottom w:val="0"/>
              <w:divBdr>
                <w:top w:val="none" w:sz="0" w:space="0" w:color="auto"/>
                <w:left w:val="none" w:sz="0" w:space="0" w:color="auto"/>
                <w:bottom w:val="none" w:sz="0" w:space="0" w:color="auto"/>
                <w:right w:val="none" w:sz="0" w:space="0" w:color="auto"/>
              </w:divBdr>
              <w:divsChild>
                <w:div w:id="1768381002">
                  <w:marLeft w:val="0"/>
                  <w:marRight w:val="0"/>
                  <w:marTop w:val="0"/>
                  <w:marBottom w:val="0"/>
                  <w:divBdr>
                    <w:top w:val="none" w:sz="0" w:space="0" w:color="auto"/>
                    <w:left w:val="none" w:sz="0" w:space="0" w:color="auto"/>
                    <w:bottom w:val="none" w:sz="0" w:space="0" w:color="auto"/>
                    <w:right w:val="none" w:sz="0" w:space="0" w:color="auto"/>
                  </w:divBdr>
                </w:div>
                <w:div w:id="2102599367">
                  <w:marLeft w:val="0"/>
                  <w:marRight w:val="0"/>
                  <w:marTop w:val="0"/>
                  <w:marBottom w:val="0"/>
                  <w:divBdr>
                    <w:top w:val="none" w:sz="0" w:space="0" w:color="auto"/>
                    <w:left w:val="none" w:sz="0" w:space="0" w:color="auto"/>
                    <w:bottom w:val="none" w:sz="0" w:space="0" w:color="auto"/>
                    <w:right w:val="none" w:sz="0" w:space="0" w:color="auto"/>
                  </w:divBdr>
                </w:div>
              </w:divsChild>
            </w:div>
            <w:div w:id="50659403">
              <w:marLeft w:val="0"/>
              <w:marRight w:val="0"/>
              <w:marTop w:val="0"/>
              <w:marBottom w:val="0"/>
              <w:divBdr>
                <w:top w:val="none" w:sz="0" w:space="0" w:color="auto"/>
                <w:left w:val="none" w:sz="0" w:space="0" w:color="auto"/>
                <w:bottom w:val="none" w:sz="0" w:space="0" w:color="auto"/>
                <w:right w:val="none" w:sz="0" w:space="0" w:color="auto"/>
              </w:divBdr>
              <w:divsChild>
                <w:div w:id="885727030">
                  <w:marLeft w:val="0"/>
                  <w:marRight w:val="0"/>
                  <w:marTop w:val="0"/>
                  <w:marBottom w:val="0"/>
                  <w:divBdr>
                    <w:top w:val="none" w:sz="0" w:space="0" w:color="auto"/>
                    <w:left w:val="none" w:sz="0" w:space="0" w:color="auto"/>
                    <w:bottom w:val="none" w:sz="0" w:space="0" w:color="auto"/>
                    <w:right w:val="none" w:sz="0" w:space="0" w:color="auto"/>
                  </w:divBdr>
                </w:div>
                <w:div w:id="19963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4698">
          <w:marLeft w:val="0"/>
          <w:marRight w:val="0"/>
          <w:marTop w:val="0"/>
          <w:marBottom w:val="0"/>
          <w:divBdr>
            <w:top w:val="none" w:sz="0" w:space="0" w:color="auto"/>
            <w:left w:val="none" w:sz="0" w:space="0" w:color="auto"/>
            <w:bottom w:val="none" w:sz="0" w:space="0" w:color="auto"/>
            <w:right w:val="none" w:sz="0" w:space="0" w:color="auto"/>
          </w:divBdr>
          <w:divsChild>
            <w:div w:id="243534550">
              <w:marLeft w:val="0"/>
              <w:marRight w:val="0"/>
              <w:marTop w:val="0"/>
              <w:marBottom w:val="0"/>
              <w:divBdr>
                <w:top w:val="none" w:sz="0" w:space="0" w:color="auto"/>
                <w:left w:val="none" w:sz="0" w:space="0" w:color="auto"/>
                <w:bottom w:val="none" w:sz="0" w:space="0" w:color="auto"/>
                <w:right w:val="none" w:sz="0" w:space="0" w:color="auto"/>
              </w:divBdr>
            </w:div>
            <w:div w:id="1252852545">
              <w:marLeft w:val="0"/>
              <w:marRight w:val="0"/>
              <w:marTop w:val="0"/>
              <w:marBottom w:val="0"/>
              <w:divBdr>
                <w:top w:val="none" w:sz="0" w:space="0" w:color="auto"/>
                <w:left w:val="none" w:sz="0" w:space="0" w:color="auto"/>
                <w:bottom w:val="none" w:sz="0" w:space="0" w:color="auto"/>
                <w:right w:val="none" w:sz="0" w:space="0" w:color="auto"/>
              </w:divBdr>
              <w:divsChild>
                <w:div w:id="999194389">
                  <w:marLeft w:val="0"/>
                  <w:marRight w:val="0"/>
                  <w:marTop w:val="0"/>
                  <w:marBottom w:val="0"/>
                  <w:divBdr>
                    <w:top w:val="none" w:sz="0" w:space="0" w:color="auto"/>
                    <w:left w:val="none" w:sz="0" w:space="0" w:color="auto"/>
                    <w:bottom w:val="none" w:sz="0" w:space="0" w:color="auto"/>
                    <w:right w:val="none" w:sz="0" w:space="0" w:color="auto"/>
                  </w:divBdr>
                </w:div>
                <w:div w:id="1733573875">
                  <w:marLeft w:val="0"/>
                  <w:marRight w:val="0"/>
                  <w:marTop w:val="0"/>
                  <w:marBottom w:val="0"/>
                  <w:divBdr>
                    <w:top w:val="none" w:sz="0" w:space="0" w:color="auto"/>
                    <w:left w:val="none" w:sz="0" w:space="0" w:color="auto"/>
                    <w:bottom w:val="none" w:sz="0" w:space="0" w:color="auto"/>
                    <w:right w:val="none" w:sz="0" w:space="0" w:color="auto"/>
                  </w:divBdr>
                </w:div>
              </w:divsChild>
            </w:div>
            <w:div w:id="74672873">
              <w:marLeft w:val="0"/>
              <w:marRight w:val="0"/>
              <w:marTop w:val="0"/>
              <w:marBottom w:val="0"/>
              <w:divBdr>
                <w:top w:val="none" w:sz="0" w:space="0" w:color="auto"/>
                <w:left w:val="none" w:sz="0" w:space="0" w:color="auto"/>
                <w:bottom w:val="none" w:sz="0" w:space="0" w:color="auto"/>
                <w:right w:val="none" w:sz="0" w:space="0" w:color="auto"/>
              </w:divBdr>
              <w:divsChild>
                <w:div w:id="1691300900">
                  <w:marLeft w:val="0"/>
                  <w:marRight w:val="0"/>
                  <w:marTop w:val="0"/>
                  <w:marBottom w:val="0"/>
                  <w:divBdr>
                    <w:top w:val="none" w:sz="0" w:space="0" w:color="auto"/>
                    <w:left w:val="none" w:sz="0" w:space="0" w:color="auto"/>
                    <w:bottom w:val="none" w:sz="0" w:space="0" w:color="auto"/>
                    <w:right w:val="none" w:sz="0" w:space="0" w:color="auto"/>
                  </w:divBdr>
                </w:div>
                <w:div w:id="1618293520">
                  <w:marLeft w:val="0"/>
                  <w:marRight w:val="0"/>
                  <w:marTop w:val="0"/>
                  <w:marBottom w:val="0"/>
                  <w:divBdr>
                    <w:top w:val="none" w:sz="0" w:space="0" w:color="auto"/>
                    <w:left w:val="none" w:sz="0" w:space="0" w:color="auto"/>
                    <w:bottom w:val="none" w:sz="0" w:space="0" w:color="auto"/>
                    <w:right w:val="none" w:sz="0" w:space="0" w:color="auto"/>
                  </w:divBdr>
                </w:div>
              </w:divsChild>
            </w:div>
            <w:div w:id="656499997">
              <w:marLeft w:val="0"/>
              <w:marRight w:val="0"/>
              <w:marTop w:val="0"/>
              <w:marBottom w:val="0"/>
              <w:divBdr>
                <w:top w:val="none" w:sz="0" w:space="0" w:color="auto"/>
                <w:left w:val="none" w:sz="0" w:space="0" w:color="auto"/>
                <w:bottom w:val="none" w:sz="0" w:space="0" w:color="auto"/>
                <w:right w:val="none" w:sz="0" w:space="0" w:color="auto"/>
              </w:divBdr>
              <w:divsChild>
                <w:div w:id="411854357">
                  <w:marLeft w:val="0"/>
                  <w:marRight w:val="0"/>
                  <w:marTop w:val="0"/>
                  <w:marBottom w:val="0"/>
                  <w:divBdr>
                    <w:top w:val="none" w:sz="0" w:space="0" w:color="auto"/>
                    <w:left w:val="none" w:sz="0" w:space="0" w:color="auto"/>
                    <w:bottom w:val="none" w:sz="0" w:space="0" w:color="auto"/>
                    <w:right w:val="none" w:sz="0" w:space="0" w:color="auto"/>
                  </w:divBdr>
                </w:div>
                <w:div w:id="13726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5198">
      <w:bodyDiv w:val="1"/>
      <w:marLeft w:val="0"/>
      <w:marRight w:val="0"/>
      <w:marTop w:val="0"/>
      <w:marBottom w:val="0"/>
      <w:divBdr>
        <w:top w:val="none" w:sz="0" w:space="0" w:color="auto"/>
        <w:left w:val="none" w:sz="0" w:space="0" w:color="auto"/>
        <w:bottom w:val="none" w:sz="0" w:space="0" w:color="auto"/>
        <w:right w:val="none" w:sz="0" w:space="0" w:color="auto"/>
      </w:divBdr>
    </w:div>
    <w:div w:id="555825699">
      <w:bodyDiv w:val="1"/>
      <w:marLeft w:val="0"/>
      <w:marRight w:val="0"/>
      <w:marTop w:val="0"/>
      <w:marBottom w:val="0"/>
      <w:divBdr>
        <w:top w:val="none" w:sz="0" w:space="0" w:color="auto"/>
        <w:left w:val="none" w:sz="0" w:space="0" w:color="auto"/>
        <w:bottom w:val="none" w:sz="0" w:space="0" w:color="auto"/>
        <w:right w:val="none" w:sz="0" w:space="0" w:color="auto"/>
      </w:divBdr>
    </w:div>
    <w:div w:id="1925994494">
      <w:bodyDiv w:val="1"/>
      <w:marLeft w:val="0"/>
      <w:marRight w:val="0"/>
      <w:marTop w:val="0"/>
      <w:marBottom w:val="0"/>
      <w:divBdr>
        <w:top w:val="none" w:sz="0" w:space="0" w:color="auto"/>
        <w:left w:val="none" w:sz="0" w:space="0" w:color="auto"/>
        <w:bottom w:val="none" w:sz="0" w:space="0" w:color="auto"/>
        <w:right w:val="none" w:sz="0" w:space="0" w:color="auto"/>
      </w:divBdr>
      <w:divsChild>
        <w:div w:id="919631204">
          <w:marLeft w:val="0"/>
          <w:marRight w:val="0"/>
          <w:marTop w:val="0"/>
          <w:marBottom w:val="0"/>
          <w:divBdr>
            <w:top w:val="none" w:sz="0" w:space="0" w:color="auto"/>
            <w:left w:val="none" w:sz="0" w:space="0" w:color="auto"/>
            <w:bottom w:val="none" w:sz="0" w:space="0" w:color="auto"/>
            <w:right w:val="none" w:sz="0" w:space="0" w:color="auto"/>
          </w:divBdr>
          <w:divsChild>
            <w:div w:id="1442996519">
              <w:marLeft w:val="0"/>
              <w:marRight w:val="0"/>
              <w:marTop w:val="0"/>
              <w:marBottom w:val="0"/>
              <w:divBdr>
                <w:top w:val="none" w:sz="0" w:space="0" w:color="auto"/>
                <w:left w:val="none" w:sz="0" w:space="0" w:color="auto"/>
                <w:bottom w:val="none" w:sz="0" w:space="0" w:color="auto"/>
                <w:right w:val="none" w:sz="0" w:space="0" w:color="auto"/>
              </w:divBdr>
              <w:divsChild>
                <w:div w:id="8283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689">
          <w:marLeft w:val="0"/>
          <w:marRight w:val="0"/>
          <w:marTop w:val="0"/>
          <w:marBottom w:val="0"/>
          <w:divBdr>
            <w:top w:val="none" w:sz="0" w:space="0" w:color="auto"/>
            <w:left w:val="none" w:sz="0" w:space="0" w:color="auto"/>
            <w:bottom w:val="none" w:sz="0" w:space="0" w:color="auto"/>
            <w:right w:val="none" w:sz="0" w:space="0" w:color="auto"/>
          </w:divBdr>
          <w:divsChild>
            <w:div w:id="265504301">
              <w:marLeft w:val="0"/>
              <w:marRight w:val="0"/>
              <w:marTop w:val="0"/>
              <w:marBottom w:val="0"/>
              <w:divBdr>
                <w:top w:val="none" w:sz="0" w:space="0" w:color="auto"/>
                <w:left w:val="none" w:sz="0" w:space="0" w:color="auto"/>
                <w:bottom w:val="none" w:sz="0" w:space="0" w:color="auto"/>
                <w:right w:val="none" w:sz="0" w:space="0" w:color="auto"/>
              </w:divBdr>
              <w:divsChild>
                <w:div w:id="5717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663">
          <w:marLeft w:val="0"/>
          <w:marRight w:val="0"/>
          <w:marTop w:val="0"/>
          <w:marBottom w:val="0"/>
          <w:divBdr>
            <w:top w:val="none" w:sz="0" w:space="0" w:color="auto"/>
            <w:left w:val="none" w:sz="0" w:space="0" w:color="auto"/>
            <w:bottom w:val="none" w:sz="0" w:space="0" w:color="auto"/>
            <w:right w:val="none" w:sz="0" w:space="0" w:color="auto"/>
          </w:divBdr>
          <w:divsChild>
            <w:div w:id="1513690518">
              <w:marLeft w:val="0"/>
              <w:marRight w:val="0"/>
              <w:marTop w:val="0"/>
              <w:marBottom w:val="0"/>
              <w:divBdr>
                <w:top w:val="none" w:sz="0" w:space="0" w:color="auto"/>
                <w:left w:val="none" w:sz="0" w:space="0" w:color="auto"/>
                <w:bottom w:val="none" w:sz="0" w:space="0" w:color="auto"/>
                <w:right w:val="none" w:sz="0" w:space="0" w:color="auto"/>
              </w:divBdr>
              <w:divsChild>
                <w:div w:id="19992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0329">
          <w:marLeft w:val="0"/>
          <w:marRight w:val="0"/>
          <w:marTop w:val="0"/>
          <w:marBottom w:val="0"/>
          <w:divBdr>
            <w:top w:val="none" w:sz="0" w:space="0" w:color="auto"/>
            <w:left w:val="none" w:sz="0" w:space="0" w:color="auto"/>
            <w:bottom w:val="none" w:sz="0" w:space="0" w:color="auto"/>
            <w:right w:val="none" w:sz="0" w:space="0" w:color="auto"/>
          </w:divBdr>
          <w:divsChild>
            <w:div w:id="158497541">
              <w:marLeft w:val="0"/>
              <w:marRight w:val="0"/>
              <w:marTop w:val="0"/>
              <w:marBottom w:val="0"/>
              <w:divBdr>
                <w:top w:val="none" w:sz="0" w:space="0" w:color="auto"/>
                <w:left w:val="none" w:sz="0" w:space="0" w:color="auto"/>
                <w:bottom w:val="none" w:sz="0" w:space="0" w:color="auto"/>
                <w:right w:val="none" w:sz="0" w:space="0" w:color="auto"/>
              </w:divBdr>
              <w:divsChild>
                <w:div w:id="6464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5148">
          <w:marLeft w:val="0"/>
          <w:marRight w:val="0"/>
          <w:marTop w:val="0"/>
          <w:marBottom w:val="0"/>
          <w:divBdr>
            <w:top w:val="none" w:sz="0" w:space="0" w:color="auto"/>
            <w:left w:val="none" w:sz="0" w:space="0" w:color="auto"/>
            <w:bottom w:val="none" w:sz="0" w:space="0" w:color="auto"/>
            <w:right w:val="none" w:sz="0" w:space="0" w:color="auto"/>
          </w:divBdr>
          <w:divsChild>
            <w:div w:id="1143933066">
              <w:marLeft w:val="0"/>
              <w:marRight w:val="0"/>
              <w:marTop w:val="0"/>
              <w:marBottom w:val="0"/>
              <w:divBdr>
                <w:top w:val="none" w:sz="0" w:space="0" w:color="auto"/>
                <w:left w:val="none" w:sz="0" w:space="0" w:color="auto"/>
                <w:bottom w:val="none" w:sz="0" w:space="0" w:color="auto"/>
                <w:right w:val="none" w:sz="0" w:space="0" w:color="auto"/>
              </w:divBdr>
              <w:divsChild>
                <w:div w:id="13661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53990">
          <w:marLeft w:val="0"/>
          <w:marRight w:val="0"/>
          <w:marTop w:val="0"/>
          <w:marBottom w:val="0"/>
          <w:divBdr>
            <w:top w:val="none" w:sz="0" w:space="0" w:color="auto"/>
            <w:left w:val="none" w:sz="0" w:space="0" w:color="auto"/>
            <w:bottom w:val="none" w:sz="0" w:space="0" w:color="auto"/>
            <w:right w:val="none" w:sz="0" w:space="0" w:color="auto"/>
          </w:divBdr>
          <w:divsChild>
            <w:div w:id="595290849">
              <w:marLeft w:val="0"/>
              <w:marRight w:val="0"/>
              <w:marTop w:val="0"/>
              <w:marBottom w:val="0"/>
              <w:divBdr>
                <w:top w:val="none" w:sz="0" w:space="0" w:color="auto"/>
                <w:left w:val="none" w:sz="0" w:space="0" w:color="auto"/>
                <w:bottom w:val="none" w:sz="0" w:space="0" w:color="auto"/>
                <w:right w:val="none" w:sz="0" w:space="0" w:color="auto"/>
              </w:divBdr>
              <w:divsChild>
                <w:div w:id="3238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7871">
          <w:marLeft w:val="0"/>
          <w:marRight w:val="0"/>
          <w:marTop w:val="0"/>
          <w:marBottom w:val="0"/>
          <w:divBdr>
            <w:top w:val="none" w:sz="0" w:space="0" w:color="auto"/>
            <w:left w:val="none" w:sz="0" w:space="0" w:color="auto"/>
            <w:bottom w:val="none" w:sz="0" w:space="0" w:color="auto"/>
            <w:right w:val="none" w:sz="0" w:space="0" w:color="auto"/>
          </w:divBdr>
          <w:divsChild>
            <w:div w:id="1168054481">
              <w:marLeft w:val="0"/>
              <w:marRight w:val="0"/>
              <w:marTop w:val="0"/>
              <w:marBottom w:val="0"/>
              <w:divBdr>
                <w:top w:val="none" w:sz="0" w:space="0" w:color="auto"/>
                <w:left w:val="none" w:sz="0" w:space="0" w:color="auto"/>
                <w:bottom w:val="none" w:sz="0" w:space="0" w:color="auto"/>
                <w:right w:val="none" w:sz="0" w:space="0" w:color="auto"/>
              </w:divBdr>
              <w:divsChild>
                <w:div w:id="13859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7602">
          <w:marLeft w:val="0"/>
          <w:marRight w:val="0"/>
          <w:marTop w:val="0"/>
          <w:marBottom w:val="0"/>
          <w:divBdr>
            <w:top w:val="none" w:sz="0" w:space="0" w:color="auto"/>
            <w:left w:val="none" w:sz="0" w:space="0" w:color="auto"/>
            <w:bottom w:val="none" w:sz="0" w:space="0" w:color="auto"/>
            <w:right w:val="none" w:sz="0" w:space="0" w:color="auto"/>
          </w:divBdr>
          <w:divsChild>
            <w:div w:id="795950025">
              <w:marLeft w:val="0"/>
              <w:marRight w:val="0"/>
              <w:marTop w:val="0"/>
              <w:marBottom w:val="0"/>
              <w:divBdr>
                <w:top w:val="none" w:sz="0" w:space="0" w:color="auto"/>
                <w:left w:val="none" w:sz="0" w:space="0" w:color="auto"/>
                <w:bottom w:val="none" w:sz="0" w:space="0" w:color="auto"/>
                <w:right w:val="none" w:sz="0" w:space="0" w:color="auto"/>
              </w:divBdr>
              <w:divsChild>
                <w:div w:id="3131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43979">
          <w:marLeft w:val="0"/>
          <w:marRight w:val="0"/>
          <w:marTop w:val="0"/>
          <w:marBottom w:val="0"/>
          <w:divBdr>
            <w:top w:val="none" w:sz="0" w:space="0" w:color="auto"/>
            <w:left w:val="none" w:sz="0" w:space="0" w:color="auto"/>
            <w:bottom w:val="none" w:sz="0" w:space="0" w:color="auto"/>
            <w:right w:val="none" w:sz="0" w:space="0" w:color="auto"/>
          </w:divBdr>
          <w:divsChild>
            <w:div w:id="1149135250">
              <w:marLeft w:val="0"/>
              <w:marRight w:val="0"/>
              <w:marTop w:val="0"/>
              <w:marBottom w:val="0"/>
              <w:divBdr>
                <w:top w:val="none" w:sz="0" w:space="0" w:color="auto"/>
                <w:left w:val="none" w:sz="0" w:space="0" w:color="auto"/>
                <w:bottom w:val="none" w:sz="0" w:space="0" w:color="auto"/>
                <w:right w:val="none" w:sz="0" w:space="0" w:color="auto"/>
              </w:divBdr>
              <w:divsChild>
                <w:div w:id="18603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0260">
          <w:marLeft w:val="0"/>
          <w:marRight w:val="0"/>
          <w:marTop w:val="0"/>
          <w:marBottom w:val="0"/>
          <w:divBdr>
            <w:top w:val="none" w:sz="0" w:space="0" w:color="auto"/>
            <w:left w:val="none" w:sz="0" w:space="0" w:color="auto"/>
            <w:bottom w:val="none" w:sz="0" w:space="0" w:color="auto"/>
            <w:right w:val="none" w:sz="0" w:space="0" w:color="auto"/>
          </w:divBdr>
          <w:divsChild>
            <w:div w:id="946348375">
              <w:marLeft w:val="0"/>
              <w:marRight w:val="0"/>
              <w:marTop w:val="0"/>
              <w:marBottom w:val="0"/>
              <w:divBdr>
                <w:top w:val="none" w:sz="0" w:space="0" w:color="auto"/>
                <w:left w:val="none" w:sz="0" w:space="0" w:color="auto"/>
                <w:bottom w:val="none" w:sz="0" w:space="0" w:color="auto"/>
                <w:right w:val="none" w:sz="0" w:space="0" w:color="auto"/>
              </w:divBdr>
              <w:divsChild>
                <w:div w:id="17568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6218">
          <w:marLeft w:val="0"/>
          <w:marRight w:val="0"/>
          <w:marTop w:val="0"/>
          <w:marBottom w:val="0"/>
          <w:divBdr>
            <w:top w:val="none" w:sz="0" w:space="0" w:color="auto"/>
            <w:left w:val="none" w:sz="0" w:space="0" w:color="auto"/>
            <w:bottom w:val="none" w:sz="0" w:space="0" w:color="auto"/>
            <w:right w:val="none" w:sz="0" w:space="0" w:color="auto"/>
          </w:divBdr>
          <w:divsChild>
            <w:div w:id="11951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68495">
      <w:bodyDiv w:val="1"/>
      <w:marLeft w:val="0"/>
      <w:marRight w:val="0"/>
      <w:marTop w:val="0"/>
      <w:marBottom w:val="0"/>
      <w:divBdr>
        <w:top w:val="none" w:sz="0" w:space="0" w:color="auto"/>
        <w:left w:val="none" w:sz="0" w:space="0" w:color="auto"/>
        <w:bottom w:val="none" w:sz="0" w:space="0" w:color="auto"/>
        <w:right w:val="none" w:sz="0" w:space="0" w:color="auto"/>
      </w:divBdr>
      <w:divsChild>
        <w:div w:id="658844253">
          <w:marLeft w:val="0"/>
          <w:marRight w:val="0"/>
          <w:marTop w:val="0"/>
          <w:marBottom w:val="0"/>
          <w:divBdr>
            <w:top w:val="none" w:sz="0" w:space="0" w:color="auto"/>
            <w:left w:val="none" w:sz="0" w:space="0" w:color="auto"/>
            <w:bottom w:val="none" w:sz="0" w:space="0" w:color="auto"/>
            <w:right w:val="none" w:sz="0" w:space="0" w:color="auto"/>
          </w:divBdr>
        </w:div>
        <w:div w:id="947470906">
          <w:marLeft w:val="0"/>
          <w:marRight w:val="0"/>
          <w:marTop w:val="0"/>
          <w:marBottom w:val="0"/>
          <w:divBdr>
            <w:top w:val="none" w:sz="0" w:space="0" w:color="auto"/>
            <w:left w:val="none" w:sz="0" w:space="0" w:color="auto"/>
            <w:bottom w:val="none" w:sz="0" w:space="0" w:color="auto"/>
            <w:right w:val="none" w:sz="0" w:space="0" w:color="auto"/>
          </w:divBdr>
        </w:div>
        <w:div w:id="1380398758">
          <w:marLeft w:val="0"/>
          <w:marRight w:val="0"/>
          <w:marTop w:val="0"/>
          <w:marBottom w:val="0"/>
          <w:divBdr>
            <w:top w:val="none" w:sz="0" w:space="0" w:color="auto"/>
            <w:left w:val="none" w:sz="0" w:space="0" w:color="auto"/>
            <w:bottom w:val="none" w:sz="0" w:space="0" w:color="auto"/>
            <w:right w:val="none" w:sz="0" w:space="0" w:color="auto"/>
          </w:divBdr>
        </w:div>
        <w:div w:id="508831152">
          <w:marLeft w:val="0"/>
          <w:marRight w:val="0"/>
          <w:marTop w:val="0"/>
          <w:marBottom w:val="0"/>
          <w:divBdr>
            <w:top w:val="none" w:sz="0" w:space="0" w:color="auto"/>
            <w:left w:val="none" w:sz="0" w:space="0" w:color="auto"/>
            <w:bottom w:val="none" w:sz="0" w:space="0" w:color="auto"/>
            <w:right w:val="none" w:sz="0" w:space="0" w:color="auto"/>
          </w:divBdr>
        </w:div>
        <w:div w:id="1432355258">
          <w:marLeft w:val="0"/>
          <w:marRight w:val="0"/>
          <w:marTop w:val="0"/>
          <w:marBottom w:val="0"/>
          <w:divBdr>
            <w:top w:val="none" w:sz="0" w:space="0" w:color="auto"/>
            <w:left w:val="none" w:sz="0" w:space="0" w:color="auto"/>
            <w:bottom w:val="none" w:sz="0" w:space="0" w:color="auto"/>
            <w:right w:val="none" w:sz="0" w:space="0" w:color="auto"/>
          </w:divBdr>
        </w:div>
        <w:div w:id="961032364">
          <w:marLeft w:val="0"/>
          <w:marRight w:val="0"/>
          <w:marTop w:val="0"/>
          <w:marBottom w:val="0"/>
          <w:divBdr>
            <w:top w:val="none" w:sz="0" w:space="0" w:color="auto"/>
            <w:left w:val="none" w:sz="0" w:space="0" w:color="auto"/>
            <w:bottom w:val="none" w:sz="0" w:space="0" w:color="auto"/>
            <w:right w:val="none" w:sz="0" w:space="0" w:color="auto"/>
          </w:divBdr>
        </w:div>
        <w:div w:id="1067260561">
          <w:marLeft w:val="0"/>
          <w:marRight w:val="0"/>
          <w:marTop w:val="0"/>
          <w:marBottom w:val="0"/>
          <w:divBdr>
            <w:top w:val="none" w:sz="0" w:space="0" w:color="auto"/>
            <w:left w:val="none" w:sz="0" w:space="0" w:color="auto"/>
            <w:bottom w:val="none" w:sz="0" w:space="0" w:color="auto"/>
            <w:right w:val="none" w:sz="0" w:space="0" w:color="auto"/>
          </w:divBdr>
        </w:div>
        <w:div w:id="1211654063">
          <w:marLeft w:val="0"/>
          <w:marRight w:val="0"/>
          <w:marTop w:val="0"/>
          <w:marBottom w:val="0"/>
          <w:divBdr>
            <w:top w:val="none" w:sz="0" w:space="0" w:color="auto"/>
            <w:left w:val="none" w:sz="0" w:space="0" w:color="auto"/>
            <w:bottom w:val="none" w:sz="0" w:space="0" w:color="auto"/>
            <w:right w:val="none" w:sz="0" w:space="0" w:color="auto"/>
          </w:divBdr>
        </w:div>
        <w:div w:id="1376735347">
          <w:marLeft w:val="0"/>
          <w:marRight w:val="0"/>
          <w:marTop w:val="0"/>
          <w:marBottom w:val="0"/>
          <w:divBdr>
            <w:top w:val="none" w:sz="0" w:space="0" w:color="auto"/>
            <w:left w:val="none" w:sz="0" w:space="0" w:color="auto"/>
            <w:bottom w:val="none" w:sz="0" w:space="0" w:color="auto"/>
            <w:right w:val="none" w:sz="0" w:space="0" w:color="auto"/>
          </w:divBdr>
        </w:div>
        <w:div w:id="1840197884">
          <w:marLeft w:val="0"/>
          <w:marRight w:val="0"/>
          <w:marTop w:val="0"/>
          <w:marBottom w:val="0"/>
          <w:divBdr>
            <w:top w:val="none" w:sz="0" w:space="0" w:color="auto"/>
            <w:left w:val="none" w:sz="0" w:space="0" w:color="auto"/>
            <w:bottom w:val="none" w:sz="0" w:space="0" w:color="auto"/>
            <w:right w:val="none" w:sz="0" w:space="0" w:color="auto"/>
          </w:divBdr>
        </w:div>
        <w:div w:id="1454060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3022</Words>
  <Characters>17230</Characters>
  <Application>Microsoft Office Word</Application>
  <DocSecurity>0</DocSecurity>
  <Lines>143</Lines>
  <Paragraphs>40</Paragraphs>
  <ScaleCrop>false</ScaleCrop>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dc:creator>
  <cp:keywords/>
  <dc:description/>
  <cp:lastModifiedBy>谢</cp:lastModifiedBy>
  <cp:revision>2</cp:revision>
  <cp:lastPrinted>2019-11-01T03:47:00Z</cp:lastPrinted>
  <dcterms:created xsi:type="dcterms:W3CDTF">2019-11-05T01:46:00Z</dcterms:created>
  <dcterms:modified xsi:type="dcterms:W3CDTF">2019-11-05T01:46:00Z</dcterms:modified>
</cp:coreProperties>
</file>